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27D" w:rsidRPr="002E4B7C" w:rsidRDefault="0022627D" w:rsidP="0022627D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E4B7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:rsidR="0022627D" w:rsidRPr="002E4B7C" w:rsidRDefault="0022627D" w:rsidP="0022627D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E4B7C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:rsidR="0022627D" w:rsidRPr="002E4B7C" w:rsidRDefault="0022627D" w:rsidP="0022627D">
      <w:pPr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E4B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09.11.2020 № 659 </w:t>
      </w:r>
    </w:p>
    <w:p w:rsidR="0022627D" w:rsidRPr="002E4B7C" w:rsidRDefault="0022627D" w:rsidP="0022627D">
      <w:pPr>
        <w:rPr>
          <w:rFonts w:ascii="Times New Roman" w:hAnsi="Times New Roman" w:cs="Times New Roman"/>
          <w:sz w:val="16"/>
          <w:szCs w:val="16"/>
          <w:lang w:val="uk-UA"/>
        </w:rPr>
      </w:pPr>
    </w:p>
    <w:p w:rsidR="00FB7A76" w:rsidRDefault="00FB7A76" w:rsidP="00FB7A7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FB7A76" w:rsidRDefault="00FB7A76" w:rsidP="0028530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7A76" w:rsidRDefault="00FB7A76" w:rsidP="00285301">
      <w:pPr>
        <w:ind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Кваліфікаційні вимоги та критерії професійної придатності для зайняття посади головного спеціаліста (по роботі із засобами масової інформації) Відділу документального забезпечення Територіального управління Державного бюро розслідувань, розташованого</w:t>
      </w:r>
      <w:r w:rsidR="00074C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місті </w:t>
      </w:r>
      <w:r w:rsidR="00781229">
        <w:rPr>
          <w:rFonts w:ascii="Times New Roman" w:hAnsi="Times New Roman" w:cs="Times New Roman"/>
          <w:b/>
          <w:sz w:val="28"/>
          <w:szCs w:val="28"/>
          <w:lang w:val="uk-UA"/>
        </w:rPr>
        <w:t>Києві</w:t>
      </w:r>
    </w:p>
    <w:p w:rsidR="00FB7A76" w:rsidRDefault="00FB7A76" w:rsidP="00FB7A7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7A76" w:rsidRDefault="00FB7A76" w:rsidP="00FB7A76">
      <w:pPr>
        <w:rPr>
          <w:rFonts w:ascii="Times New Roman" w:hAnsi="Times New Roman" w:cs="Times New Roman"/>
          <w:lang w:val="uk-UA"/>
        </w:rPr>
      </w:pPr>
    </w:p>
    <w:tbl>
      <w:tblPr>
        <w:tblW w:w="5009" w:type="pct"/>
        <w:tblInd w:w="-15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0"/>
        <w:gridCol w:w="3447"/>
        <w:gridCol w:w="5692"/>
      </w:tblGrid>
      <w:tr w:rsidR="00FB7A76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B546F6" w:rsidTr="00AD2CC5"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546F6" w:rsidRDefault="00B546F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46F6" w:rsidRDefault="00B546F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46F6" w:rsidRDefault="00B546F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вища </w:t>
            </w:r>
          </w:p>
        </w:tc>
      </w:tr>
      <w:tr w:rsidR="00B546F6" w:rsidTr="00AD2CC5">
        <w:trPr>
          <w:trHeight w:val="389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46F6" w:rsidRDefault="00B546F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546F6" w:rsidRDefault="00B546F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546F6" w:rsidRDefault="00B546F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бакалавр, спеціаліст, магістр</w:t>
            </w:r>
          </w:p>
        </w:tc>
      </w:tr>
      <w:tr w:rsidR="00FB7A76" w:rsidRPr="00781229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24096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</w:t>
            </w:r>
            <w:r w:rsidR="00FB7A76">
              <w:rPr>
                <w:rFonts w:ascii="Times New Roman" w:hAnsi="Times New Roman"/>
                <w:lang w:val="uk-UA"/>
              </w:rPr>
              <w:t xml:space="preserve">освід роботи не менше </w:t>
            </w:r>
            <w:r w:rsidR="007167C8">
              <w:rPr>
                <w:rFonts w:ascii="Times New Roman" w:hAnsi="Times New Roman"/>
                <w:lang w:val="uk-UA"/>
              </w:rPr>
              <w:t>3</w:t>
            </w:r>
            <w:r w:rsidR="00FB7A76">
              <w:rPr>
                <w:rFonts w:ascii="Times New Roman" w:hAnsi="Times New Roman"/>
                <w:lang w:val="uk-UA"/>
              </w:rPr>
              <w:t xml:space="preserve"> років у сфері </w:t>
            </w:r>
            <w:proofErr w:type="spellStart"/>
            <w:r w:rsidR="00FB7A76">
              <w:rPr>
                <w:rFonts w:ascii="Times New Roman" w:hAnsi="Times New Roman"/>
                <w:lang w:val="uk-UA"/>
              </w:rPr>
              <w:t>зв’язків</w:t>
            </w:r>
            <w:proofErr w:type="spellEnd"/>
            <w:r w:rsidR="00FB7A76">
              <w:rPr>
                <w:rFonts w:ascii="Times New Roman" w:hAnsi="Times New Roman"/>
                <w:lang w:val="uk-UA"/>
              </w:rPr>
              <w:t xml:space="preserve"> з громадськістю </w:t>
            </w:r>
            <w:r w:rsidR="007167C8">
              <w:rPr>
                <w:rFonts w:ascii="Times New Roman" w:hAnsi="Times New Roman"/>
                <w:lang w:val="uk-UA"/>
              </w:rPr>
              <w:t>або журналістики</w:t>
            </w:r>
          </w:p>
        </w:tc>
      </w:tr>
      <w:tr w:rsidR="00FB7A76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FB7A76" w:rsidRPr="00781229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CD032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="00F24096">
              <w:rPr>
                <w:rFonts w:ascii="Times New Roman" w:hAnsi="Times New Roman" w:cs="Times New Roman"/>
                <w:lang w:val="uk-UA"/>
              </w:rPr>
              <w:t>ідповідно до</w:t>
            </w:r>
            <w:r w:rsidR="00FB7A76">
              <w:rPr>
                <w:rFonts w:ascii="Times New Roman" w:hAnsi="Times New Roman" w:cs="Times New Roman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FB7A76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Pr="007167C8" w:rsidRDefault="00FB7A76">
            <w:pPr>
              <w:spacing w:before="150" w:after="15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  <w:r w:rsidR="00B546F6">
              <w:rPr>
                <w:rFonts w:ascii="Times New Roman" w:hAnsi="Times New Roman" w:cs="Times New Roman"/>
                <w:lang w:val="uk-UA"/>
              </w:rPr>
              <w:t>державної служби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категорія «В»</w:t>
            </w:r>
          </w:p>
        </w:tc>
      </w:tr>
      <w:tr w:rsidR="00FB7A76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FB7A76" w:rsidRPr="00781229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інформацію»;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телебачення і радіомовлення»;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друковані засоби масової інформації (пресу) в Україні»;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Закон України про порядок висвітлення діяльності органів державної влади та органів місцевого </w:t>
            </w:r>
            <w:r>
              <w:rPr>
                <w:rFonts w:ascii="Times New Roman" w:hAnsi="Times New Roman"/>
                <w:lang w:val="uk-UA"/>
              </w:rPr>
              <w:lastRenderedPageBreak/>
              <w:t>самоврядування в Україні засобами масової інформації»;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Правила організації діловодства та архівного зберігання документів у державних органах, органах місцевого самоврядування, на підприємствах, в установах та організаціях, затверджені наказом міністерства юстиції України від 18.06.2015 № 1000/5;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Типова інструкція про порядок ведення обліку, зберігання, використання і знищення документів та інших матеріальних носіїв інформації, що містять службову інформацію, затверджена Постановою Кабінету Міністрів України від 19.10.2016 № 736;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Загальні правила етичної поведінки державних службовців та посадових осіб місцевого самоврядування, затверджені наказом НАДС від 05.08.2016 № 158;</w:t>
            </w:r>
          </w:p>
          <w:p w:rsidR="00FB7A76" w:rsidRDefault="00FB7A76" w:rsidP="00BE66A2">
            <w:pPr>
              <w:pStyle w:val="a3"/>
              <w:numPr>
                <w:ilvl w:val="0"/>
                <w:numId w:val="2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інше законодавство України, що регулює відносини відповідно до змісту виконуваної за посадою роботи</w:t>
            </w:r>
          </w:p>
        </w:tc>
      </w:tr>
      <w:tr w:rsidR="00FB7A76" w:rsidRPr="00781229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правил діловодства;</w:t>
            </w:r>
          </w:p>
          <w:p w:rsidR="00FB7A76" w:rsidRDefault="00FB7A7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правил ділового етикету та ділової мови;</w:t>
            </w:r>
          </w:p>
          <w:p w:rsidR="00FB7A76" w:rsidRDefault="00FB7A7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граматики та стилістики мови;</w:t>
            </w:r>
          </w:p>
          <w:p w:rsidR="00FB7A76" w:rsidRDefault="00FB7A7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порядку роботи зі службовою інформацією;</w:t>
            </w:r>
          </w:p>
          <w:p w:rsidR="00FB7A76" w:rsidRDefault="00FB7A7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вміння організовувати прес-конференції, зустрічі з громадськістю, виступи в засобах масової інформації;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вміння працювати з інформацією;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досвід редагування текстів, підготовки нормативно-правових актів;</w:t>
            </w:r>
          </w:p>
          <w:p w:rsidR="00FB7A76" w:rsidRDefault="00FB7A7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 та офісною технікою</w:t>
            </w:r>
          </w:p>
        </w:tc>
      </w:tr>
      <w:tr w:rsidR="00FB7A76" w:rsidRPr="00781229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:rsidR="00FB7A76" w:rsidRDefault="00FB7A76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:rsidR="00FB7A76" w:rsidRDefault="00FB7A76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FB7A76" w:rsidRPr="00781229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:rsidR="00FB7A76" w:rsidRDefault="00FB7A76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:rsidR="00FB7A76" w:rsidRDefault="00FB7A76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:rsidR="00FB7A76" w:rsidRDefault="00FB7A7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відкритість;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запобігати та розв’язувати конфлікти</w:t>
            </w:r>
          </w:p>
        </w:tc>
      </w:tr>
      <w:tr w:rsidR="00FB7A76" w:rsidRPr="00781229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 здатність підтримувати зміни та працювати з реакцією на них;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FB7A76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6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позитивна репутація</w:t>
            </w:r>
          </w:p>
        </w:tc>
      </w:tr>
    </w:tbl>
    <w:p w:rsidR="00FB7A76" w:rsidRDefault="00FB7A76" w:rsidP="00FB7A76">
      <w:pPr>
        <w:rPr>
          <w:rFonts w:ascii="Times New Roman" w:hAnsi="Times New Roman" w:cs="Times New Roman"/>
          <w:lang w:val="ru-RU"/>
        </w:rPr>
      </w:pPr>
    </w:p>
    <w:p w:rsidR="00781229" w:rsidRDefault="00781229" w:rsidP="00781229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781229" w:rsidSect="00FB7A7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16E" w:rsidRDefault="00DF716E" w:rsidP="00FB7A76">
      <w:r>
        <w:separator/>
      </w:r>
    </w:p>
  </w:endnote>
  <w:endnote w:type="continuationSeparator" w:id="0">
    <w:p w:rsidR="00DF716E" w:rsidRDefault="00DF716E" w:rsidP="00FB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16E" w:rsidRDefault="00DF716E" w:rsidP="00FB7A76">
      <w:r>
        <w:separator/>
      </w:r>
    </w:p>
  </w:footnote>
  <w:footnote w:type="continuationSeparator" w:id="0">
    <w:p w:rsidR="00DF716E" w:rsidRDefault="00DF716E" w:rsidP="00FB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5161319"/>
      <w:docPartObj>
        <w:docPartGallery w:val="Page Numbers (Top of Page)"/>
        <w:docPartUnique/>
      </w:docPartObj>
    </w:sdtPr>
    <w:sdtEndPr/>
    <w:sdtContent>
      <w:p w:rsidR="00FB7A76" w:rsidRDefault="00FB7A7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229" w:rsidRPr="00781229">
          <w:rPr>
            <w:noProof/>
            <w:lang w:val="ru-RU"/>
          </w:rPr>
          <w:t>2</w:t>
        </w:r>
        <w:r>
          <w:fldChar w:fldCharType="end"/>
        </w:r>
      </w:p>
    </w:sdtContent>
  </w:sdt>
  <w:p w:rsidR="00FB7A76" w:rsidRDefault="00FB7A7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A76"/>
    <w:rsid w:val="00074C3D"/>
    <w:rsid w:val="000D0AE5"/>
    <w:rsid w:val="002230A5"/>
    <w:rsid w:val="0022627D"/>
    <w:rsid w:val="00285301"/>
    <w:rsid w:val="00366A41"/>
    <w:rsid w:val="0061798B"/>
    <w:rsid w:val="007167C8"/>
    <w:rsid w:val="00745564"/>
    <w:rsid w:val="00781229"/>
    <w:rsid w:val="008D68CD"/>
    <w:rsid w:val="00973A75"/>
    <w:rsid w:val="00A95D9C"/>
    <w:rsid w:val="00AD7771"/>
    <w:rsid w:val="00B546F6"/>
    <w:rsid w:val="00BD557E"/>
    <w:rsid w:val="00BE27C5"/>
    <w:rsid w:val="00CC00A9"/>
    <w:rsid w:val="00CD032F"/>
    <w:rsid w:val="00D4270C"/>
    <w:rsid w:val="00DC0A35"/>
    <w:rsid w:val="00DF716E"/>
    <w:rsid w:val="00F24096"/>
    <w:rsid w:val="00FB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32644-C0A5-462E-8789-0121E4D0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B7A76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A76"/>
    <w:pPr>
      <w:ind w:left="720"/>
      <w:contextualSpacing/>
    </w:pPr>
  </w:style>
  <w:style w:type="paragraph" w:customStyle="1" w:styleId="rvps12">
    <w:name w:val="rvps12"/>
    <w:basedOn w:val="a"/>
    <w:rsid w:val="00FB7A7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FB7A76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B7A76"/>
    <w:rPr>
      <w:sz w:val="24"/>
      <w:szCs w:val="24"/>
      <w:lang w:val="en-US"/>
    </w:rPr>
  </w:style>
  <w:style w:type="paragraph" w:styleId="a6">
    <w:name w:val="footer"/>
    <w:basedOn w:val="a"/>
    <w:link w:val="a7"/>
    <w:uiPriority w:val="99"/>
    <w:unhideWhenUsed/>
    <w:rsid w:val="00FB7A76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FB7A76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4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2307</Words>
  <Characters>1315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Пікуленко</dc:creator>
  <cp:keywords/>
  <dc:description/>
  <cp:lastModifiedBy>Kydenko Olena</cp:lastModifiedBy>
  <cp:revision>10</cp:revision>
  <cp:lastPrinted>2020-10-21T11:31:00Z</cp:lastPrinted>
  <dcterms:created xsi:type="dcterms:W3CDTF">2020-10-26T15:35:00Z</dcterms:created>
  <dcterms:modified xsi:type="dcterms:W3CDTF">2020-11-10T06:40:00Z</dcterms:modified>
</cp:coreProperties>
</file>