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3B9" w:rsidRPr="002312FA" w:rsidRDefault="00F853B9" w:rsidP="00F853B9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F853B9" w:rsidRPr="002312FA" w:rsidRDefault="00F853B9" w:rsidP="00F853B9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F853B9" w:rsidRPr="002312FA" w:rsidRDefault="00F853B9" w:rsidP="00F853B9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:rsidR="0026035E" w:rsidRPr="007B2B70" w:rsidRDefault="0026035E" w:rsidP="0026035E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  <w:bookmarkStart w:id="0" w:name="_GoBack"/>
      <w:bookmarkEnd w:id="0"/>
    </w:p>
    <w:p w:rsidR="009B031F" w:rsidRPr="0036764B" w:rsidRDefault="009B031F" w:rsidP="0036764B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66AA7" w:rsidRPr="00266AA7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266AA7" w:rsidRPr="00266AA7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9B031F" w:rsidRPr="0036764B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головного спеціаліста </w:t>
      </w:r>
      <w:r w:rsidR="003152D9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  <w:r w:rsidR="00525090">
        <w:rPr>
          <w:rFonts w:ascii="Times New Roman" w:hAnsi="Times New Roman"/>
          <w:b/>
          <w:color w:val="000000"/>
          <w:sz w:val="28"/>
          <w:szCs w:val="28"/>
          <w:lang w:val="uk-UA"/>
        </w:rPr>
        <w:t>Т</w:t>
      </w: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 w:rsidR="007A693E">
        <w:rPr>
          <w:rFonts w:ascii="Times New Roman" w:hAnsi="Times New Roman"/>
          <w:b/>
          <w:color w:val="000000"/>
          <w:sz w:val="28"/>
          <w:szCs w:val="28"/>
          <w:lang w:val="uk-UA"/>
        </w:rPr>
        <w:t>істі Мелітополі</w:t>
      </w:r>
      <w:r w:rsidR="00013E5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(перша посада)</w:t>
      </w:r>
    </w:p>
    <w:p w:rsidR="009B031F" w:rsidRPr="0036764B" w:rsidRDefault="009B031F" w:rsidP="0036764B">
      <w:pPr>
        <w:rPr>
          <w:rFonts w:ascii="Times New Roman" w:hAnsi="Times New Roman"/>
          <w:color w:val="000000"/>
          <w:lang w:val="uk-UA"/>
        </w:rPr>
      </w:pPr>
    </w:p>
    <w:tbl>
      <w:tblPr>
        <w:tblW w:w="540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1"/>
        <w:gridCol w:w="6297"/>
      </w:tblGrid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9B031F" w:rsidRPr="0036764B" w:rsidTr="00C00B33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C0504A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9B031F" w:rsidRPr="0036764B" w:rsidTr="00C00B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6B21E1" w:rsidP="0036764B">
            <w:pPr>
              <w:spacing w:before="150" w:after="150"/>
              <w:rPr>
                <w:rFonts w:ascii="Times New Roman" w:hAnsi="Times New Roman"/>
                <w:color w:val="FF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б</w:t>
            </w:r>
            <w:r w:rsidR="00135A3B" w:rsidRPr="0036764B">
              <w:rPr>
                <w:rFonts w:ascii="Times New Roman" w:hAnsi="Times New Roman"/>
                <w:color w:val="000000"/>
                <w:lang w:val="uk-UA"/>
              </w:rPr>
              <w:t>акалавр</w:t>
            </w:r>
            <w:r w:rsidRPr="0036764B">
              <w:rPr>
                <w:rFonts w:ascii="Times New Roman" w:hAnsi="Times New Roman"/>
                <w:lang w:val="uk-UA"/>
              </w:rPr>
              <w:t xml:space="preserve">, </w:t>
            </w:r>
            <w:r w:rsidR="00CD513B" w:rsidRPr="0036764B">
              <w:rPr>
                <w:rFonts w:ascii="Times New Roman" w:hAnsi="Times New Roman"/>
                <w:lang w:val="uk-UA"/>
              </w:rPr>
              <w:t>спеціаліст, магістр</w:t>
            </w:r>
          </w:p>
        </w:tc>
      </w:tr>
      <w:tr w:rsidR="009B031F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1CE2" w:rsidRPr="008077AD" w:rsidRDefault="003152D9" w:rsidP="00242D4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стаж роботи в державних органах не менше </w:t>
            </w:r>
            <w:r w:rsidR="00FF259C">
              <w:rPr>
                <w:rFonts w:ascii="Times New Roman" w:hAnsi="Times New Roman"/>
                <w:color w:val="000000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років, у тому числі в правоохоронних органах  та/або військових формуваннях на посадах пов’язаних </w:t>
            </w:r>
            <w:r>
              <w:rPr>
                <w:rFonts w:ascii="Times New Roman" w:hAnsi="Times New Roman"/>
                <w:lang w:val="uk-UA"/>
              </w:rPr>
              <w:t xml:space="preserve">з організацією службової підготовки не менше </w:t>
            </w:r>
            <w:r w:rsidR="00FF259C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</w:t>
            </w:r>
          </w:p>
        </w:tc>
      </w:tr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2571A0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66AA7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статт</w:t>
            </w:r>
            <w:r>
              <w:rPr>
                <w:rFonts w:ascii="Times New Roman" w:hAnsi="Times New Roman"/>
                <w:color w:val="000000"/>
                <w:lang w:val="uk-UA"/>
              </w:rPr>
              <w:t>я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2571A0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A26668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Кодекс законів про працю України;</w:t>
            </w:r>
          </w:p>
          <w:p w:rsidR="00C00B33" w:rsidRPr="0036764B" w:rsidRDefault="00A26668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 </w:t>
            </w:r>
            <w:hyperlink r:id="rId9" w:tgtFrame="_blank" w:history="1">
              <w:r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Pr="0036764B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державну таємницю»;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Національну поліцію»;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військовий обов’язок і військову службу»;</w:t>
            </w:r>
          </w:p>
          <w:p w:rsidR="00790DF6" w:rsidRDefault="00790DF6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790DF6">
              <w:rPr>
                <w:rFonts w:ascii="Times New Roman" w:hAnsi="Times New Roman"/>
                <w:color w:val="000000"/>
                <w:lang w:val="uk-UA"/>
              </w:rPr>
              <w:t xml:space="preserve">Положення про організацію службової підготовки працівників </w:t>
            </w:r>
            <w:r>
              <w:rPr>
                <w:rFonts w:ascii="Times New Roman" w:hAnsi="Times New Roman"/>
                <w:color w:val="000000"/>
                <w:lang w:val="uk-UA"/>
              </w:rPr>
              <w:t>Національної поліції України</w:t>
            </w:r>
            <w:r w:rsidR="001A5EFE">
              <w:rPr>
                <w:rFonts w:ascii="Times New Roman" w:hAnsi="Times New Roman"/>
                <w:color w:val="000000"/>
                <w:lang w:val="uk-UA"/>
              </w:rPr>
              <w:t>, затверджене наказом МВС України від 26.01.2016 №50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1A5EFE" w:rsidRPr="00790DF6" w:rsidRDefault="00133E4A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законодавство та відомчі нормативно-правові акти військових формувань та правоохоронних органів, що регулюють питання організації та проведення </w:t>
            </w:r>
            <w:r w:rsidR="00BE6B3F">
              <w:rPr>
                <w:rFonts w:ascii="Times New Roman" w:hAnsi="Times New Roman"/>
                <w:color w:val="000000"/>
                <w:lang w:val="uk-UA"/>
              </w:rPr>
              <w:t xml:space="preserve">службової </w:t>
            </w: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підготовки, перепідготовки та підвищення кваліфікації осіб рядового і начальницького складу та військовослужбовців;</w:t>
            </w:r>
          </w:p>
          <w:p w:rsidR="00790DF6" w:rsidRPr="00790DF6" w:rsidRDefault="00C00B33" w:rsidP="00790DF6">
            <w:pPr>
              <w:pStyle w:val="ad"/>
              <w:numPr>
                <w:ilvl w:val="0"/>
                <w:numId w:val="1"/>
              </w:numPr>
              <w:tabs>
                <w:tab w:val="left" w:pos="446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порядку роботи зі службовою інформацією;</w:t>
            </w:r>
          </w:p>
          <w:p w:rsidR="00C00B33" w:rsidRPr="002B7EB5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норм службової, професійної етики і загальні принципи службової поведінки;</w:t>
            </w:r>
          </w:p>
          <w:p w:rsidR="002B7EB5" w:rsidRPr="00166EFA" w:rsidRDefault="002B7EB5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знання у сфері організації службової підготовки осіб рядового і начальницького складу</w:t>
            </w:r>
            <w:r w:rsidR="006937D6">
              <w:rPr>
                <w:rFonts w:ascii="Times New Roman" w:hAnsi="Times New Roman"/>
                <w:spacing w:val="-6"/>
                <w:kern w:val="24"/>
                <w:lang w:val="uk-UA"/>
              </w:rPr>
              <w:t>, ведення журналів, складання тематичних планів та розкладу занять</w:t>
            </w: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;</w:t>
            </w:r>
          </w:p>
          <w:p w:rsidR="00166EFA" w:rsidRPr="0036764B" w:rsidRDefault="00166EFA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планування усіх форм навчання працівників;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складання </w:t>
            </w:r>
            <w:r w:rsidR="001E738E">
              <w:rPr>
                <w:rFonts w:ascii="Times New Roman" w:hAnsi="Times New Roman"/>
                <w:lang w:val="uk-UA"/>
              </w:rPr>
              <w:t>з</w:t>
            </w:r>
            <w:r w:rsidRPr="0036764B">
              <w:rPr>
                <w:rFonts w:ascii="Times New Roman" w:hAnsi="Times New Roman"/>
                <w:lang w:val="uk-UA"/>
              </w:rPr>
              <w:t>вітності з кадрових питань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та презентувати;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ефективної координації з іншими;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здійснювати  зворотний зв'язок;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розуміти інших людей;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здатність виконувати план змін та покращень;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приймати зміни та змінюватись;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виявляти нові тенденції у світовій практиці і відображати їх у своїй роботі;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швидко реагувати на зміну пріоритетів</w:t>
            </w:r>
          </w:p>
        </w:tc>
      </w:tr>
      <w:tr w:rsidR="00C00B33" w:rsidRPr="007B2B70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tabs>
                <w:tab w:val="left" w:pos="52"/>
                <w:tab w:val="left" w:pos="194"/>
              </w:tabs>
              <w:ind w:left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достатній рівень користування комп'ютерним обладнанням та програмним забезпеченням, офісною технікою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7A693E" w:rsidRPr="0036764B" w:rsidRDefault="007A693E" w:rsidP="007A693E">
      <w:pPr>
        <w:rPr>
          <w:rFonts w:ascii="Times New Roman" w:eastAsia="Times New Roman" w:hAnsi="Times New Roman"/>
          <w:color w:val="000000"/>
          <w:lang w:val="uk-UA"/>
        </w:rPr>
      </w:pPr>
    </w:p>
    <w:sectPr w:rsidR="007A693E" w:rsidRPr="0036764B" w:rsidSect="00FC3A5C">
      <w:pgSz w:w="11900" w:h="16840"/>
      <w:pgMar w:top="709" w:right="1440" w:bottom="92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668" w:rsidRDefault="00A26668" w:rsidP="009B031F">
      <w:r>
        <w:separator/>
      </w:r>
    </w:p>
  </w:endnote>
  <w:endnote w:type="continuationSeparator" w:id="0">
    <w:p w:rsidR="00A26668" w:rsidRDefault="00A2666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668" w:rsidRDefault="00A26668" w:rsidP="009B031F">
      <w:r>
        <w:separator/>
      </w:r>
    </w:p>
  </w:footnote>
  <w:footnote w:type="continuationSeparator" w:id="0">
    <w:p w:rsidR="00A26668" w:rsidRDefault="00A2666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8244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87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1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705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2E0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465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D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CE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2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6B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896E3E"/>
    <w:multiLevelType w:val="multilevel"/>
    <w:tmpl w:val="02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01386"/>
    <w:multiLevelType w:val="hybridMultilevel"/>
    <w:tmpl w:val="4E00A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46D45"/>
    <w:multiLevelType w:val="multilevel"/>
    <w:tmpl w:val="34585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8D"/>
    <w:multiLevelType w:val="multilevel"/>
    <w:tmpl w:val="FAAC4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EF0"/>
    <w:multiLevelType w:val="hybridMultilevel"/>
    <w:tmpl w:val="77E86B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F160A4"/>
    <w:multiLevelType w:val="hybridMultilevel"/>
    <w:tmpl w:val="6B3A1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01A83"/>
    <w:multiLevelType w:val="hybridMultilevel"/>
    <w:tmpl w:val="42F2C5D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93C56"/>
    <w:multiLevelType w:val="hybridMultilevel"/>
    <w:tmpl w:val="FAAC4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57EFE"/>
    <w:multiLevelType w:val="hybridMultilevel"/>
    <w:tmpl w:val="5A46AE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4500FC"/>
    <w:multiLevelType w:val="hybridMultilevel"/>
    <w:tmpl w:val="34585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F64CF"/>
    <w:multiLevelType w:val="hybridMultilevel"/>
    <w:tmpl w:val="2BBAD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2C17B0"/>
    <w:multiLevelType w:val="hybridMultilevel"/>
    <w:tmpl w:val="F87E82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05D45"/>
    <w:multiLevelType w:val="hybridMultilevel"/>
    <w:tmpl w:val="BBEA7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416E0"/>
    <w:multiLevelType w:val="hybridMultilevel"/>
    <w:tmpl w:val="E9F292D4"/>
    <w:lvl w:ilvl="0" w:tplc="32F2C310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2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0"/>
  </w:num>
  <w:num w:numId="21">
    <w:abstractNumId w:val="15"/>
  </w:num>
  <w:num w:numId="22">
    <w:abstractNumId w:val="25"/>
  </w:num>
  <w:num w:numId="23">
    <w:abstractNumId w:val="16"/>
  </w:num>
  <w:num w:numId="24">
    <w:abstractNumId w:val="21"/>
  </w:num>
  <w:num w:numId="25">
    <w:abstractNumId w:val="19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342"/>
    <w:rsid w:val="00003458"/>
    <w:rsid w:val="00013E53"/>
    <w:rsid w:val="00050928"/>
    <w:rsid w:val="000542E8"/>
    <w:rsid w:val="0006354F"/>
    <w:rsid w:val="00064FA6"/>
    <w:rsid w:val="000732AF"/>
    <w:rsid w:val="00083C63"/>
    <w:rsid w:val="00083D5E"/>
    <w:rsid w:val="000859A7"/>
    <w:rsid w:val="0008770E"/>
    <w:rsid w:val="000B1964"/>
    <w:rsid w:val="000D506F"/>
    <w:rsid w:val="000D7831"/>
    <w:rsid w:val="000F5064"/>
    <w:rsid w:val="000F6FE6"/>
    <w:rsid w:val="00104C76"/>
    <w:rsid w:val="00114DA5"/>
    <w:rsid w:val="00117220"/>
    <w:rsid w:val="00131616"/>
    <w:rsid w:val="00133E4A"/>
    <w:rsid w:val="00135A3B"/>
    <w:rsid w:val="00143099"/>
    <w:rsid w:val="00143A85"/>
    <w:rsid w:val="001479AE"/>
    <w:rsid w:val="00152C2A"/>
    <w:rsid w:val="0016424F"/>
    <w:rsid w:val="00166EFA"/>
    <w:rsid w:val="001731A7"/>
    <w:rsid w:val="001807FA"/>
    <w:rsid w:val="001917B1"/>
    <w:rsid w:val="001A0E5C"/>
    <w:rsid w:val="001A5EFE"/>
    <w:rsid w:val="001D2358"/>
    <w:rsid w:val="001D63A8"/>
    <w:rsid w:val="001D66D2"/>
    <w:rsid w:val="001E738E"/>
    <w:rsid w:val="001F21DE"/>
    <w:rsid w:val="002051AC"/>
    <w:rsid w:val="00211638"/>
    <w:rsid w:val="00214C9B"/>
    <w:rsid w:val="00220D03"/>
    <w:rsid w:val="002219B8"/>
    <w:rsid w:val="00242D46"/>
    <w:rsid w:val="002571A0"/>
    <w:rsid w:val="0026035E"/>
    <w:rsid w:val="00266AA7"/>
    <w:rsid w:val="002734BC"/>
    <w:rsid w:val="00273D92"/>
    <w:rsid w:val="00274558"/>
    <w:rsid w:val="002A56F7"/>
    <w:rsid w:val="002B48BE"/>
    <w:rsid w:val="002B5DD4"/>
    <w:rsid w:val="002B7EB5"/>
    <w:rsid w:val="002C4152"/>
    <w:rsid w:val="002D6D0E"/>
    <w:rsid w:val="00307E1D"/>
    <w:rsid w:val="003152D9"/>
    <w:rsid w:val="0033236E"/>
    <w:rsid w:val="00337CEB"/>
    <w:rsid w:val="003430B9"/>
    <w:rsid w:val="003433E4"/>
    <w:rsid w:val="0036764B"/>
    <w:rsid w:val="00370175"/>
    <w:rsid w:val="0037578F"/>
    <w:rsid w:val="00385770"/>
    <w:rsid w:val="00386C56"/>
    <w:rsid w:val="003D7B2D"/>
    <w:rsid w:val="003F60DA"/>
    <w:rsid w:val="00424600"/>
    <w:rsid w:val="00433FA7"/>
    <w:rsid w:val="004607E6"/>
    <w:rsid w:val="00462E8C"/>
    <w:rsid w:val="00475CB0"/>
    <w:rsid w:val="00476059"/>
    <w:rsid w:val="004819C3"/>
    <w:rsid w:val="004819EE"/>
    <w:rsid w:val="00484EF4"/>
    <w:rsid w:val="004921A7"/>
    <w:rsid w:val="004A6F23"/>
    <w:rsid w:val="004D153C"/>
    <w:rsid w:val="004E6F07"/>
    <w:rsid w:val="004F048D"/>
    <w:rsid w:val="004F04D4"/>
    <w:rsid w:val="00502660"/>
    <w:rsid w:val="00511888"/>
    <w:rsid w:val="00516B61"/>
    <w:rsid w:val="00520A93"/>
    <w:rsid w:val="00525090"/>
    <w:rsid w:val="00540BDE"/>
    <w:rsid w:val="00551CE2"/>
    <w:rsid w:val="00553C17"/>
    <w:rsid w:val="00557C53"/>
    <w:rsid w:val="00580D28"/>
    <w:rsid w:val="00584C79"/>
    <w:rsid w:val="00597636"/>
    <w:rsid w:val="005A5936"/>
    <w:rsid w:val="005C04DC"/>
    <w:rsid w:val="005C34EF"/>
    <w:rsid w:val="005C6051"/>
    <w:rsid w:val="005F21AC"/>
    <w:rsid w:val="0061117B"/>
    <w:rsid w:val="006123AE"/>
    <w:rsid w:val="00614C03"/>
    <w:rsid w:val="006715FA"/>
    <w:rsid w:val="00674B16"/>
    <w:rsid w:val="00682ED1"/>
    <w:rsid w:val="00693652"/>
    <w:rsid w:val="006937D6"/>
    <w:rsid w:val="006941FA"/>
    <w:rsid w:val="006B10B3"/>
    <w:rsid w:val="006B21E1"/>
    <w:rsid w:val="006B38B0"/>
    <w:rsid w:val="006D0E19"/>
    <w:rsid w:val="006D4D70"/>
    <w:rsid w:val="006E0F29"/>
    <w:rsid w:val="006E473E"/>
    <w:rsid w:val="006E7B5E"/>
    <w:rsid w:val="006F7AD1"/>
    <w:rsid w:val="0070314A"/>
    <w:rsid w:val="00703627"/>
    <w:rsid w:val="00723C81"/>
    <w:rsid w:val="0073642F"/>
    <w:rsid w:val="00741878"/>
    <w:rsid w:val="00764634"/>
    <w:rsid w:val="007779B5"/>
    <w:rsid w:val="00790DF6"/>
    <w:rsid w:val="00792D84"/>
    <w:rsid w:val="007A693E"/>
    <w:rsid w:val="007B2B70"/>
    <w:rsid w:val="007C456D"/>
    <w:rsid w:val="007C5F3C"/>
    <w:rsid w:val="007C6933"/>
    <w:rsid w:val="007E532B"/>
    <w:rsid w:val="007F6BE6"/>
    <w:rsid w:val="008077AD"/>
    <w:rsid w:val="0085008A"/>
    <w:rsid w:val="0085285D"/>
    <w:rsid w:val="00852A49"/>
    <w:rsid w:val="00864183"/>
    <w:rsid w:val="00883173"/>
    <w:rsid w:val="00886965"/>
    <w:rsid w:val="0089146D"/>
    <w:rsid w:val="008A13EC"/>
    <w:rsid w:val="008A7AC4"/>
    <w:rsid w:val="008C6D9A"/>
    <w:rsid w:val="008F0E8C"/>
    <w:rsid w:val="009134F9"/>
    <w:rsid w:val="009164B0"/>
    <w:rsid w:val="0093687B"/>
    <w:rsid w:val="00942D2A"/>
    <w:rsid w:val="009528B1"/>
    <w:rsid w:val="00957EDE"/>
    <w:rsid w:val="00963FF0"/>
    <w:rsid w:val="009665F2"/>
    <w:rsid w:val="00994A09"/>
    <w:rsid w:val="009A435C"/>
    <w:rsid w:val="009B031F"/>
    <w:rsid w:val="009C519E"/>
    <w:rsid w:val="009E55E4"/>
    <w:rsid w:val="009F3C46"/>
    <w:rsid w:val="009F6305"/>
    <w:rsid w:val="00A07F0F"/>
    <w:rsid w:val="00A104E9"/>
    <w:rsid w:val="00A26668"/>
    <w:rsid w:val="00A36169"/>
    <w:rsid w:val="00A515CA"/>
    <w:rsid w:val="00A51FAB"/>
    <w:rsid w:val="00A76E7B"/>
    <w:rsid w:val="00A82A26"/>
    <w:rsid w:val="00A97B12"/>
    <w:rsid w:val="00AB3D04"/>
    <w:rsid w:val="00AB62FE"/>
    <w:rsid w:val="00AC2B51"/>
    <w:rsid w:val="00AC46E3"/>
    <w:rsid w:val="00AD7FBC"/>
    <w:rsid w:val="00AE6A1A"/>
    <w:rsid w:val="00B360CE"/>
    <w:rsid w:val="00B46D65"/>
    <w:rsid w:val="00B639B7"/>
    <w:rsid w:val="00B808CF"/>
    <w:rsid w:val="00BB1555"/>
    <w:rsid w:val="00BB27FC"/>
    <w:rsid w:val="00BD1D4A"/>
    <w:rsid w:val="00BD2AE9"/>
    <w:rsid w:val="00BE6B3F"/>
    <w:rsid w:val="00BF75FF"/>
    <w:rsid w:val="00C00B33"/>
    <w:rsid w:val="00C0504A"/>
    <w:rsid w:val="00C4220F"/>
    <w:rsid w:val="00C72C48"/>
    <w:rsid w:val="00C85C79"/>
    <w:rsid w:val="00C96CB2"/>
    <w:rsid w:val="00CA17C9"/>
    <w:rsid w:val="00CB3E25"/>
    <w:rsid w:val="00CB3E6A"/>
    <w:rsid w:val="00CB7CDA"/>
    <w:rsid w:val="00CC5AFB"/>
    <w:rsid w:val="00CD513B"/>
    <w:rsid w:val="00CE3C2C"/>
    <w:rsid w:val="00CF330F"/>
    <w:rsid w:val="00D00165"/>
    <w:rsid w:val="00D06D69"/>
    <w:rsid w:val="00D07865"/>
    <w:rsid w:val="00D2779D"/>
    <w:rsid w:val="00D53D3A"/>
    <w:rsid w:val="00D67690"/>
    <w:rsid w:val="00D85F1E"/>
    <w:rsid w:val="00D95B29"/>
    <w:rsid w:val="00DA1021"/>
    <w:rsid w:val="00DA1957"/>
    <w:rsid w:val="00DB6370"/>
    <w:rsid w:val="00DE2EF7"/>
    <w:rsid w:val="00E009E9"/>
    <w:rsid w:val="00E15514"/>
    <w:rsid w:val="00E26175"/>
    <w:rsid w:val="00E26454"/>
    <w:rsid w:val="00E461CD"/>
    <w:rsid w:val="00E62560"/>
    <w:rsid w:val="00E71924"/>
    <w:rsid w:val="00EB0C14"/>
    <w:rsid w:val="00ED7447"/>
    <w:rsid w:val="00F01287"/>
    <w:rsid w:val="00F057AD"/>
    <w:rsid w:val="00F210C4"/>
    <w:rsid w:val="00F24557"/>
    <w:rsid w:val="00F25A64"/>
    <w:rsid w:val="00F41A4F"/>
    <w:rsid w:val="00F853B9"/>
    <w:rsid w:val="00F93F13"/>
    <w:rsid w:val="00FA555A"/>
    <w:rsid w:val="00FB3C3A"/>
    <w:rsid w:val="00FC3A5C"/>
    <w:rsid w:val="00FC4C57"/>
    <w:rsid w:val="00FD0689"/>
    <w:rsid w:val="00FE6C6C"/>
    <w:rsid w:val="00FF259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EFBB7-2205-4F5E-A0D0-2B4666C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uiPriority w:val="99"/>
    <w:semiHidden/>
    <w:unhideWhenUsed/>
    <w:rsid w:val="009B031F"/>
    <w:rPr>
      <w:color w:val="0000FF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9B03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B031F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виноски Знак"/>
    <w:link w:val="a4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annotation reference"/>
    <w:uiPriority w:val="99"/>
    <w:semiHidden/>
    <w:unhideWhenUsed/>
    <w:rsid w:val="00104C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4C76"/>
  </w:style>
  <w:style w:type="character" w:customStyle="1" w:styleId="a8">
    <w:name w:val="Текст примітки Знак"/>
    <w:basedOn w:val="a0"/>
    <w:link w:val="a7"/>
    <w:uiPriority w:val="99"/>
    <w:semiHidden/>
    <w:rsid w:val="00104C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a">
    <w:name w:val="Тема примітки Знак"/>
    <w:link w:val="a9"/>
    <w:uiPriority w:val="99"/>
    <w:semiHidden/>
    <w:rsid w:val="00104C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4C76"/>
    <w:rPr>
      <w:rFonts w:ascii="Times New Roman" w:hAnsi="Times New Roman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04C76"/>
    <w:rPr>
      <w:rFonts w:ascii="Times New Roman" w:hAnsi="Times New Roman" w:cs="Times New Roman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AB62FE"/>
    <w:rPr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665F2"/>
    <w:pPr>
      <w:ind w:left="720"/>
      <w:contextualSpacing/>
    </w:pPr>
  </w:style>
  <w:style w:type="paragraph" w:customStyle="1" w:styleId="1">
    <w:name w:val="Абзац списка1"/>
    <w:basedOn w:val="a"/>
    <w:qFormat/>
    <w:rsid w:val="006F7AD1"/>
    <w:pPr>
      <w:ind w:left="720"/>
      <w:contextualSpacing/>
    </w:pPr>
  </w:style>
  <w:style w:type="paragraph" w:styleId="ae">
    <w:name w:val="Normal (Web)"/>
    <w:basedOn w:val="a"/>
    <w:rsid w:val="0011722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 ЗАТВЕРДЖЕНО</vt:lpstr>
    </vt:vector>
  </TitlesOfParts>
  <Company>Microsoft</Company>
  <LinksUpToDate>false</LinksUpToDate>
  <CharactersWithSpaces>3438</CharactersWithSpaces>
  <SharedDoc>false</SharedDoc>
  <HLinks>
    <vt:vector size="18" baseType="variant"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http://zakon5.rada.gov.ua/laws/show/1700-18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http://zakon5.rada.gov.ua/laws/show/889-19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Kateryna Tkachenko</dc:creator>
  <cp:lastModifiedBy>Kydenko Olena</cp:lastModifiedBy>
  <cp:revision>10</cp:revision>
  <cp:lastPrinted>2020-10-27T14:59:00Z</cp:lastPrinted>
  <dcterms:created xsi:type="dcterms:W3CDTF">2020-10-29T10:21:00Z</dcterms:created>
  <dcterms:modified xsi:type="dcterms:W3CDTF">2020-11-10T06:51:00Z</dcterms:modified>
</cp:coreProperties>
</file>