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0970E6" w:rsidRDefault="005C4652" w:rsidP="00B4013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0970E6">
        <w:rPr>
          <w:b/>
          <w:bCs/>
          <w:sz w:val="28"/>
          <w:szCs w:val="28"/>
          <w:lang w:val="uk-UA"/>
        </w:rPr>
        <w:t xml:space="preserve">четвертого відділу </w:t>
      </w:r>
      <w:r w:rsidR="008B5DEE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5C4652" w:rsidRDefault="005C4652" w:rsidP="00985F70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5C4652" w:rsidTr="00907CD9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1270C3" w:rsidRDefault="005C4652" w:rsidP="008B5D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270C3">
              <w:rPr>
                <w:color w:val="000000"/>
                <w:szCs w:val="28"/>
                <w:lang w:val="uk-UA"/>
              </w:rPr>
              <w:t xml:space="preserve">Управління оперативного </w:t>
            </w:r>
            <w:r w:rsidR="008B5DEE">
              <w:rPr>
                <w:color w:val="000000"/>
                <w:szCs w:val="28"/>
                <w:lang w:val="uk-UA"/>
              </w:rPr>
              <w:t xml:space="preserve">та технічного </w:t>
            </w:r>
            <w:r w:rsidRPr="001270C3">
              <w:rPr>
                <w:color w:val="000000"/>
                <w:szCs w:val="28"/>
                <w:lang w:val="uk-UA"/>
              </w:rPr>
              <w:t xml:space="preserve">забезпечення </w:t>
            </w:r>
          </w:p>
        </w:tc>
      </w:tr>
      <w:tr w:rsidR="005C4652" w:rsidTr="001270C3">
        <w:trPr>
          <w:trHeight w:val="2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5D3994" w:rsidRDefault="005C4652" w:rsidP="001270C3">
            <w:pPr>
              <w:jc w:val="both"/>
              <w:rPr>
                <w:bCs/>
                <w:lang w:val="uk-UA"/>
              </w:rPr>
            </w:pPr>
            <w:r w:rsidRPr="005D3994">
              <w:rPr>
                <w:bCs/>
                <w:lang w:val="uk-UA"/>
              </w:rPr>
              <w:t>Оперуповноважений</w:t>
            </w:r>
            <w:r w:rsidR="009B13B9">
              <w:rPr>
                <w:bCs/>
                <w:lang w:val="uk-UA"/>
              </w:rPr>
              <w:t xml:space="preserve"> </w:t>
            </w:r>
          </w:p>
        </w:tc>
      </w:tr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9B13B9">
              <w:rPr>
                <w:bCs/>
                <w:lang w:val="uk-UA"/>
              </w:rPr>
              <w:t xml:space="preserve">начальницького </w:t>
            </w:r>
            <w:r>
              <w:rPr>
                <w:bCs/>
                <w:lang w:val="uk-UA"/>
              </w:rPr>
              <w:t>скла</w:t>
            </w:r>
            <w:r w:rsidR="001270C3">
              <w:rPr>
                <w:bCs/>
                <w:lang w:val="uk-UA"/>
              </w:rPr>
              <w:t>ду Державного бюро розслідувань</w:t>
            </w:r>
          </w:p>
        </w:tc>
      </w:tr>
      <w:tr w:rsidR="00E2165D" w:rsidRPr="00E2165D" w:rsidTr="00B4013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D" w:rsidRDefault="00E2165D" w:rsidP="00E2165D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5D" w:rsidRDefault="00E2165D" w:rsidP="00E2165D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D" w:rsidRPr="00E2165D" w:rsidRDefault="00B40132" w:rsidP="00B40132">
            <w:pPr>
              <w:pStyle w:val="a3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proofErr w:type="spellStart"/>
            <w:r w:rsidRPr="00C3356D">
              <w:rPr>
                <w:rFonts w:ascii="Times New Roman" w:hAnsi="Times New Roman"/>
                <w:color w:val="000000"/>
                <w:sz w:val="24"/>
                <w:szCs w:val="24"/>
              </w:rPr>
              <w:t>рганіз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овує</w:t>
            </w:r>
            <w:proofErr w:type="spellEnd"/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пров</w:t>
            </w:r>
            <w:r w:rsidR="007146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ить</w:t>
            </w:r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оперативно-технічн</w:t>
            </w:r>
            <w:r w:rsidR="00A904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захо</w:t>
            </w:r>
            <w:r w:rsidR="00A904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</w:t>
            </w:r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забезпечення  працездатності 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оперативно-технічних заходів, передбачених статтею 268 КПК України</w:t>
            </w:r>
            <w:r w:rsidR="00A904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E2165D" w:rsidRPr="001474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D" w:rsidRDefault="00E2165D" w:rsidP="00E2165D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5" w:rsidRPr="00CB528A" w:rsidRDefault="001B3195" w:rsidP="001B3195">
            <w:pPr>
              <w:pStyle w:val="a4"/>
              <w:numPr>
                <w:ilvl w:val="0"/>
                <w:numId w:val="8"/>
              </w:numPr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підпорядковується керівни</w:t>
            </w:r>
            <w:r>
              <w:rPr>
                <w:rFonts w:ascii="Times New Roman" w:hAnsi="Times New Roman" w:cs="Times New Roman"/>
                <w:lang w:val="uk-UA"/>
              </w:rPr>
              <w:t>цтву</w:t>
            </w:r>
            <w:r w:rsidRPr="00CB528A">
              <w:rPr>
                <w:rFonts w:ascii="Times New Roman" w:hAnsi="Times New Roman" w:cs="Times New Roman"/>
                <w:lang w:val="uk-UA"/>
              </w:rPr>
              <w:t xml:space="preserve"> Управління, начальнику відділу;</w:t>
            </w:r>
          </w:p>
          <w:p w:rsidR="001B3195" w:rsidRPr="001B3195" w:rsidRDefault="001B3195" w:rsidP="00977A4D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/>
                <w:lang w:val="uk-UA"/>
              </w:rPr>
            </w:pPr>
            <w:r w:rsidRPr="001B3195">
              <w:rPr>
                <w:rFonts w:ascii="Times New Roman" w:hAnsi="Times New Roman" w:cs="Times New Roman"/>
                <w:lang w:val="uk-UA"/>
              </w:rPr>
              <w:t>бере участь в розробці планів роботи відділу, забезпеченні їх виконання;</w:t>
            </w:r>
          </w:p>
          <w:p w:rsidR="000970E6" w:rsidRPr="00C47CEB" w:rsidRDefault="001B3195" w:rsidP="001B3195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проводить негласні слідчі розшукові дії </w:t>
            </w:r>
            <w:r w:rsidR="00E2165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застосуванням технічних засобів для локалізації місця знаходження радіоелектронного засобу, в тому числі мобільного терміналу систем зв’язку.</w:t>
            </w:r>
          </w:p>
        </w:tc>
      </w:tr>
      <w:tr w:rsidR="00D174CA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CA" w:rsidRDefault="00D174CA" w:rsidP="00E2165D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CA" w:rsidRDefault="00D174CA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CA" w:rsidRDefault="00FF0F4E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5C4652" w:rsidTr="00907CD9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907CD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907CD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B108DF" w:rsidRDefault="005C4652" w:rsidP="005C4652">
            <w:pPr>
              <w:jc w:val="both"/>
              <w:rPr>
                <w:lang w:val="uk-UA"/>
              </w:rPr>
            </w:pPr>
            <w:proofErr w:type="spellStart"/>
            <w:r>
              <w:t>Вища</w:t>
            </w:r>
            <w:proofErr w:type="spellEnd"/>
            <w:r w:rsidR="00B108DF">
              <w:rPr>
                <w:lang w:val="uk-UA"/>
              </w:rPr>
              <w:t>: (юридична, технічна)</w:t>
            </w:r>
          </w:p>
        </w:tc>
      </w:tr>
      <w:tr w:rsidR="005C4652" w:rsidTr="00907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0F7993" w:rsidRDefault="00907CD9" w:rsidP="005C4652">
            <w:pPr>
              <w:jc w:val="both"/>
              <w:rPr>
                <w:lang w:val="uk-UA"/>
              </w:rPr>
            </w:pPr>
            <w:r w:rsidRPr="000F7993">
              <w:rPr>
                <w:lang w:val="uk-UA"/>
              </w:rPr>
              <w:t>Бакалавр, спеціаліст (магістр)</w:t>
            </w:r>
          </w:p>
        </w:tc>
      </w:tr>
      <w:tr w:rsidR="005C4652" w:rsidRPr="001B3195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B108DF" w:rsidRDefault="001B3195" w:rsidP="00882C19">
            <w:pPr>
              <w:jc w:val="both"/>
              <w:rPr>
                <w:lang w:val="uk-UA"/>
              </w:rPr>
            </w:pPr>
            <w:r w:rsidRPr="00AB5DB6">
              <w:rPr>
                <w:lang w:val="uk-UA"/>
              </w:rPr>
              <w:t xml:space="preserve">Стаж роботи (служби) в оперативних підрозділах </w:t>
            </w:r>
            <w:r w:rsidR="00C47CEB">
              <w:rPr>
                <w:lang w:val="uk-UA"/>
              </w:rPr>
              <w:t>військових або правоохоронних органах</w:t>
            </w:r>
            <w:r w:rsidRPr="00AB5DB6">
              <w:rPr>
                <w:lang w:val="uk-UA"/>
              </w:rPr>
              <w:t xml:space="preserve"> не менше п’яти років</w:t>
            </w:r>
            <w:r>
              <w:rPr>
                <w:lang w:val="uk-UA"/>
              </w:rPr>
              <w:t>, з досвідом роботи щодо</w:t>
            </w:r>
            <w:r w:rsidRPr="00CB528A">
              <w:rPr>
                <w:color w:val="000000"/>
                <w:lang w:val="uk-UA"/>
              </w:rPr>
              <w:t xml:space="preserve"> проведення заходів</w:t>
            </w:r>
            <w:r>
              <w:rPr>
                <w:color w:val="000000"/>
                <w:lang w:val="uk-UA"/>
              </w:rPr>
              <w:t>,</w:t>
            </w:r>
            <w:r w:rsidRPr="00CB528A">
              <w:rPr>
                <w:color w:val="000000"/>
                <w:lang w:val="uk-UA"/>
              </w:rPr>
              <w:t xml:space="preserve"> передбачених статт</w:t>
            </w:r>
            <w:r>
              <w:rPr>
                <w:color w:val="000000"/>
                <w:lang w:val="uk-UA"/>
              </w:rPr>
              <w:t>ею</w:t>
            </w:r>
            <w:r w:rsidRPr="00CB528A">
              <w:rPr>
                <w:color w:val="000000"/>
                <w:lang w:val="uk-UA"/>
              </w:rPr>
              <w:t xml:space="preserve"> 26</w:t>
            </w:r>
            <w:r>
              <w:rPr>
                <w:color w:val="000000"/>
                <w:lang w:val="uk-UA"/>
              </w:rPr>
              <w:t>8</w:t>
            </w:r>
            <w:r w:rsidRPr="00CB528A">
              <w:rPr>
                <w:color w:val="000000"/>
                <w:lang w:val="uk-UA"/>
              </w:rPr>
              <w:t xml:space="preserve"> КПК Україн</w:t>
            </w:r>
            <w:r>
              <w:rPr>
                <w:color w:val="000000"/>
                <w:lang w:val="uk-UA"/>
              </w:rPr>
              <w:t>и не менше двох років.</w:t>
            </w:r>
          </w:p>
        </w:tc>
      </w:tr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0F79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907CD9" w:rsidTr="00907CD9">
        <w:trPr>
          <w:trHeight w:val="451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907CD9" w:rsidRPr="001474D9" w:rsidTr="00907CD9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E7EE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E7EEB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5" w:rsidRDefault="001B3195" w:rsidP="001B3195">
            <w:pPr>
              <w:rPr>
                <w:lang w:val="uk-UA"/>
              </w:rPr>
            </w:pPr>
            <w:r>
              <w:rPr>
                <w:lang w:val="uk-UA"/>
              </w:rPr>
              <w:t>Юридична: «Право», «Правознавство», «Правоохоронна діяльність»;</w:t>
            </w:r>
          </w:p>
          <w:p w:rsidR="001B3195" w:rsidRPr="00F72002" w:rsidRDefault="001B3195" w:rsidP="001B3195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Технічна: </w:t>
            </w:r>
            <w:r w:rsidRPr="00C56FC2">
              <w:rPr>
                <w:lang w:val="uk-UA"/>
              </w:rPr>
              <w:t xml:space="preserve">«Інформаційні технології», «Електроніка та телекомунікації», «Інформатика та обчислювальна техніка», </w:t>
            </w:r>
            <w:r w:rsidRPr="00C56FC2">
              <w:rPr>
                <w:lang w:val="uk-UA"/>
              </w:rPr>
              <w:lastRenderedPageBreak/>
              <w:t>«Інформаційна безпека», «Комп’ютерна інженерія», «Автоматика та управління»,</w:t>
            </w:r>
            <w:r>
              <w:rPr>
                <w:lang w:val="uk-UA"/>
              </w:rPr>
              <w:t xml:space="preserve"> </w:t>
            </w:r>
            <w:r w:rsidRPr="00C56FC2">
              <w:rPr>
                <w:lang w:val="uk-UA"/>
              </w:rPr>
              <w:t xml:space="preserve"> «Електротехніка та електромеханіка», «Електроніка», «Радіотехніка», «Прикладна математика»</w:t>
            </w:r>
            <w:r>
              <w:rPr>
                <w:lang w:val="uk-UA"/>
              </w:rPr>
              <w:t>.</w:t>
            </w:r>
          </w:p>
          <w:p w:rsidR="00907CD9" w:rsidRDefault="00907CD9" w:rsidP="00EE7EEB">
            <w:pPr>
              <w:jc w:val="both"/>
              <w:rPr>
                <w:lang w:val="uk-UA"/>
              </w:rPr>
            </w:pP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A951C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A951CD">
            <w:pPr>
              <w:rPr>
                <w:caps/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C0773F" w:rsidP="00A951CD">
            <w:pPr>
              <w:jc w:val="both"/>
              <w:rPr>
                <w:i/>
                <w:lang w:val="uk-UA"/>
              </w:rPr>
            </w:pPr>
            <w:r>
              <w:rPr>
                <w:color w:val="000000"/>
                <w:lang w:val="uk-UA"/>
              </w:rPr>
              <w:t xml:space="preserve">Навички із практичного застосування спеціальних технічних засобів передбачених статтею 268 КПК України </w:t>
            </w: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E7EE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E7EEB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32" w:rsidRPr="001F525F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B40132" w:rsidRPr="001F525F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B40132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B40132" w:rsidRPr="001F525F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B40132" w:rsidRPr="001F525F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B40132" w:rsidRPr="001F525F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907CD9" w:rsidRDefault="00B40132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1F525F">
              <w:t xml:space="preserve">Закон </w:t>
            </w:r>
            <w:proofErr w:type="spellStart"/>
            <w:r w:rsidRPr="001F525F">
              <w:t>України</w:t>
            </w:r>
            <w:proofErr w:type="spellEnd"/>
            <w:r w:rsidRPr="001F525F">
              <w:t xml:space="preserve"> «Про </w:t>
            </w:r>
            <w:proofErr w:type="spellStart"/>
            <w:r w:rsidRPr="001F525F">
              <w:t>запобігання</w:t>
            </w:r>
            <w:proofErr w:type="spellEnd"/>
            <w:r w:rsidRPr="001F525F">
              <w:t xml:space="preserve"> </w:t>
            </w:r>
            <w:proofErr w:type="spellStart"/>
            <w:r>
              <w:t>корупції</w:t>
            </w:r>
            <w:proofErr w:type="spellEnd"/>
            <w:r>
              <w:t>»</w:t>
            </w:r>
          </w:p>
        </w:tc>
      </w:tr>
      <w:tr w:rsidR="00907CD9" w:rsidRPr="00E2165D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Pr="00C97AB3" w:rsidRDefault="001270C3" w:rsidP="001B3195">
            <w:pPr>
              <w:pStyle w:val="a3"/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з</w:t>
            </w:r>
            <w:r w:rsidR="00907CD9" w:rsidRPr="00C97AB3">
              <w:rPr>
                <w:rFonts w:ascii="Times New Roman" w:hAnsi="Times New Roman"/>
                <w:sz w:val="24"/>
                <w:szCs w:val="24"/>
                <w:lang w:val="uk-UA"/>
              </w:rPr>
              <w:t>нання методики оперативно-розшукової роботи та специфіки її ведення за напрямом діяльності;</w:t>
            </w:r>
          </w:p>
          <w:p w:rsidR="00907CD9" w:rsidRPr="00C97AB3" w:rsidRDefault="00907CD9" w:rsidP="001B3195">
            <w:pPr>
              <w:pStyle w:val="a3"/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:rsidR="00907CD9" w:rsidRDefault="00907CD9" w:rsidP="001B3195">
            <w:pPr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proofErr w:type="spellStart"/>
            <w:r w:rsidRPr="00C97AB3">
              <w:rPr>
                <w:color w:val="000000"/>
                <w:kern w:val="24"/>
              </w:rPr>
              <w:t>знання</w:t>
            </w:r>
            <w:proofErr w:type="spellEnd"/>
            <w:r w:rsidRPr="00C97AB3">
              <w:rPr>
                <w:color w:val="000000"/>
                <w:kern w:val="24"/>
              </w:rPr>
              <w:t xml:space="preserve"> основ </w:t>
            </w:r>
            <w:r w:rsidRPr="00C97AB3">
              <w:rPr>
                <w:color w:val="000000"/>
                <w:kern w:val="24"/>
                <w:lang w:val="uk-UA"/>
              </w:rPr>
              <w:t>загальної</w:t>
            </w:r>
            <w:r w:rsidRPr="00C97AB3">
              <w:rPr>
                <w:color w:val="000000"/>
                <w:kern w:val="24"/>
              </w:rPr>
              <w:t xml:space="preserve"> </w:t>
            </w:r>
            <w:r w:rsidR="001270C3">
              <w:rPr>
                <w:color w:val="000000"/>
                <w:kern w:val="24"/>
                <w:lang w:val="uk-UA"/>
              </w:rPr>
              <w:t>психології</w:t>
            </w:r>
          </w:p>
        </w:tc>
      </w:tr>
      <w:tr w:rsidR="00907CD9" w:rsidTr="00907CD9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  <w:r w:rsidR="001B3195">
              <w:rPr>
                <w:lang w:val="uk-UA" w:eastAsia="en-US"/>
              </w:rPr>
              <w:t>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sz w:val="8"/>
                <w:szCs w:val="8"/>
                <w:lang w:val="uk-UA"/>
              </w:rPr>
            </w:pPr>
            <w:r>
              <w:rPr>
                <w:lang w:val="uk-UA"/>
              </w:rPr>
              <w:t>на</w:t>
            </w:r>
            <w:r w:rsidR="001270C3">
              <w:rPr>
                <w:lang w:val="uk-UA"/>
              </w:rPr>
              <w:t xml:space="preserve">явність водійського </w:t>
            </w:r>
            <w:r w:rsidR="0095634B">
              <w:rPr>
                <w:lang w:val="uk-UA"/>
              </w:rPr>
              <w:t>посвідчення</w:t>
            </w:r>
            <w:r w:rsidR="001B3195">
              <w:rPr>
                <w:lang w:val="uk-UA"/>
              </w:rPr>
              <w:t>.</w:t>
            </w:r>
          </w:p>
        </w:tc>
      </w:tr>
      <w:tr w:rsidR="00907CD9" w:rsidRPr="001474D9" w:rsidTr="00907CD9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  <w:tab w:val="left" w:pos="553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  <w:tab w:val="left" w:pos="553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:rsidR="00907CD9" w:rsidRPr="00985F70" w:rsidRDefault="00907CD9" w:rsidP="001B3195">
            <w:pPr>
              <w:numPr>
                <w:ilvl w:val="0"/>
                <w:numId w:val="3"/>
              </w:numPr>
              <w:tabs>
                <w:tab w:val="left" w:pos="411"/>
                <w:tab w:val="left" w:pos="553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аналіз і прогнозування наслідків </w:t>
            </w:r>
            <w:r w:rsidR="001270C3">
              <w:rPr>
                <w:lang w:val="uk-UA"/>
              </w:rPr>
              <w:t>рішень, що приймаються</w:t>
            </w: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</w:t>
            </w:r>
            <w:r w:rsidR="001270C3">
              <w:rPr>
                <w:lang w:val="uk-UA"/>
              </w:rPr>
              <w:t>и засоби зв’язку та комунікації</w:t>
            </w:r>
          </w:p>
          <w:p w:rsidR="001B3195" w:rsidRDefault="001B3195" w:rsidP="001B3195">
            <w:pPr>
              <w:tabs>
                <w:tab w:val="left" w:pos="411"/>
              </w:tabs>
              <w:ind w:left="411"/>
              <w:jc w:val="both"/>
              <w:rPr>
                <w:lang w:val="uk-UA"/>
              </w:rPr>
            </w:pPr>
          </w:p>
          <w:p w:rsidR="00907CD9" w:rsidRDefault="00907CD9" w:rsidP="001B3195">
            <w:pPr>
              <w:tabs>
                <w:tab w:val="left" w:pos="194"/>
                <w:tab w:val="left" w:pos="411"/>
              </w:tabs>
              <w:ind w:left="411" w:hanging="4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bookmarkStart w:id="0" w:name="n98"/>
            <w:bookmarkEnd w:id="0"/>
            <w:r>
              <w:rPr>
                <w:lang w:val="uk-UA"/>
              </w:rPr>
              <w:t>систематизація інформації та аналітичне мислення;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добре розвинена пам'ять;</w:t>
            </w:r>
          </w:p>
          <w:p w:rsidR="00907CD9" w:rsidRPr="00EE7EEB" w:rsidRDefault="001270C3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стресу</w:t>
            </w: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bookmarkStart w:id="1" w:name="n102"/>
            <w:bookmarkStart w:id="2" w:name="n101"/>
            <w:bookmarkEnd w:id="1"/>
            <w:bookmarkEnd w:id="2"/>
            <w:r>
              <w:rPr>
                <w:lang w:val="uk-UA"/>
              </w:rPr>
              <w:t>неупередженість та об’єктивність;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підвищення теоретичних та </w:t>
            </w:r>
            <w:r w:rsidR="001270C3">
              <w:rPr>
                <w:lang w:val="uk-UA"/>
              </w:rPr>
              <w:t>практичних навичок членів групи</w:t>
            </w:r>
          </w:p>
          <w:p w:rsidR="00907CD9" w:rsidRDefault="00907CD9" w:rsidP="001B3195">
            <w:pPr>
              <w:tabs>
                <w:tab w:val="left" w:pos="410"/>
              </w:tabs>
              <w:ind w:left="411" w:hanging="4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D174CA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C3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3" w:name="n105"/>
            <w:bookmarkEnd w:id="3"/>
            <w:r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907CD9" w:rsidRPr="001270C3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1270C3">
              <w:rPr>
                <w:lang w:val="uk-UA"/>
              </w:rPr>
              <w:t>ви</w:t>
            </w:r>
            <w:r w:rsidR="001270C3" w:rsidRPr="001270C3">
              <w:rPr>
                <w:lang w:val="uk-UA"/>
              </w:rPr>
              <w:t>конання плану змін та покращень</w:t>
            </w:r>
          </w:p>
        </w:tc>
      </w:tr>
      <w:tr w:rsidR="00907CD9" w:rsidRPr="00E2165D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D174CA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Pr="00C97AB3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:rsidR="00907CD9" w:rsidRPr="00C97AB3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навички роботи з контрольно-вимірювальною апаратурою;</w:t>
            </w:r>
          </w:p>
          <w:p w:rsidR="00907CD9" w:rsidRPr="00C97AB3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 xml:space="preserve">володіння методами виявлення </w:t>
            </w:r>
            <w:proofErr w:type="spellStart"/>
            <w:r w:rsidRPr="00C97AB3">
              <w:rPr>
                <w:lang w:val="uk-UA"/>
              </w:rPr>
              <w:t>несправностей</w:t>
            </w:r>
            <w:proofErr w:type="spellEnd"/>
            <w:r w:rsidRPr="00C97AB3">
              <w:rPr>
                <w:lang w:val="uk-UA"/>
              </w:rPr>
              <w:t xml:space="preserve"> та способами їх усунення в радіоелектронних пристроях;</w:t>
            </w:r>
          </w:p>
          <w:p w:rsidR="0095634B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 xml:space="preserve">впевнене користування ПК: MS Office, </w:t>
            </w:r>
            <w:proofErr w:type="spellStart"/>
            <w:r w:rsidRPr="00C97AB3">
              <w:rPr>
                <w:lang w:val="uk-UA"/>
              </w:rPr>
              <w:t>Internet</w:t>
            </w:r>
            <w:proofErr w:type="spellEnd"/>
            <w:r w:rsidRPr="00C97AB3">
              <w:rPr>
                <w:lang w:val="uk-UA"/>
              </w:rPr>
              <w:t>;</w:t>
            </w:r>
          </w:p>
          <w:p w:rsidR="00907CD9" w:rsidRPr="0095634B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95634B">
              <w:rPr>
                <w:lang w:val="uk-UA"/>
              </w:rPr>
              <w:t xml:space="preserve">наявність водійського посвідчення, вміння </w:t>
            </w:r>
            <w:r w:rsidR="001270C3" w:rsidRPr="0095634B">
              <w:rPr>
                <w:lang w:val="uk-UA"/>
              </w:rPr>
              <w:t>керувати транспортними засобами</w:t>
            </w: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D174CA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4" w:name="n110"/>
            <w:bookmarkEnd w:id="4"/>
            <w:r>
              <w:rPr>
                <w:lang w:val="uk-UA"/>
              </w:rPr>
              <w:t>системність і самостійність в роботі;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самоорганізованість</w:t>
            </w:r>
            <w:proofErr w:type="spellEnd"/>
            <w:r>
              <w:rPr>
                <w:lang w:val="uk-UA"/>
              </w:rPr>
              <w:t>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:rsidR="00907CD9" w:rsidRDefault="00907CD9" w:rsidP="001B3195">
            <w:pPr>
              <w:numPr>
                <w:ilvl w:val="0"/>
                <w:numId w:val="4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:rsidR="00907CD9" w:rsidRDefault="001270C3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5" w:name="n111"/>
            <w:bookmarkEnd w:id="5"/>
            <w:r>
              <w:rPr>
                <w:lang w:val="uk-UA"/>
              </w:rPr>
              <w:t>уважність до деталей;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6" w:name="n112"/>
            <w:bookmarkEnd w:id="6"/>
            <w:r>
              <w:rPr>
                <w:lang w:val="uk-UA"/>
              </w:rPr>
              <w:t>наполегливість;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7" w:name="n113"/>
            <w:bookmarkEnd w:id="7"/>
            <w:r>
              <w:rPr>
                <w:lang w:val="uk-UA"/>
              </w:rPr>
              <w:t>креативність та ініціативність;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8" w:name="n114"/>
            <w:bookmarkEnd w:id="8"/>
            <w:r>
              <w:rPr>
                <w:lang w:val="uk-UA"/>
              </w:rPr>
              <w:t>орієнтація на саморозвиток;</w:t>
            </w:r>
          </w:p>
          <w:p w:rsidR="00907CD9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9" w:name="n116"/>
            <w:bookmarkStart w:id="10" w:name="n115"/>
            <w:bookmarkEnd w:id="9"/>
            <w:bookmarkEnd w:id="10"/>
            <w:r>
              <w:rPr>
                <w:lang w:val="uk-UA"/>
              </w:rPr>
              <w:t xml:space="preserve">вміння </w:t>
            </w:r>
            <w:r w:rsidR="001270C3">
              <w:rPr>
                <w:lang w:val="uk-UA"/>
              </w:rPr>
              <w:t>працювати в стресових ситуаціях</w:t>
            </w:r>
          </w:p>
        </w:tc>
      </w:tr>
    </w:tbl>
    <w:p w:rsidR="005C4652" w:rsidRDefault="005C4652" w:rsidP="005C4652">
      <w:pPr>
        <w:rPr>
          <w:lang w:val="uk-UA"/>
        </w:rPr>
      </w:pPr>
    </w:p>
    <w:p w:rsidR="006B43B5" w:rsidRPr="001270C3" w:rsidRDefault="006B43B5" w:rsidP="006B43B5">
      <w:pPr>
        <w:rPr>
          <w:sz w:val="28"/>
          <w:szCs w:val="28"/>
          <w:lang w:val="uk-UA"/>
        </w:rPr>
      </w:pPr>
      <w:bookmarkStart w:id="11" w:name="_GoBack"/>
      <w:bookmarkEnd w:id="11"/>
    </w:p>
    <w:sectPr w:rsidR="006B43B5" w:rsidRPr="001270C3" w:rsidSect="005368AA">
      <w:headerReference w:type="default" r:id="rId7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212" w:rsidRDefault="00BC1212" w:rsidP="006B43B5">
      <w:r>
        <w:separator/>
      </w:r>
    </w:p>
  </w:endnote>
  <w:endnote w:type="continuationSeparator" w:id="0">
    <w:p w:rsidR="00BC1212" w:rsidRDefault="00BC1212" w:rsidP="006B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212" w:rsidRDefault="00BC1212" w:rsidP="006B43B5">
      <w:r>
        <w:separator/>
      </w:r>
    </w:p>
  </w:footnote>
  <w:footnote w:type="continuationSeparator" w:id="0">
    <w:p w:rsidR="00BC1212" w:rsidRDefault="00BC1212" w:rsidP="006B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49907"/>
      <w:docPartObj>
        <w:docPartGallery w:val="Page Numbers (Top of Page)"/>
        <w:docPartUnique/>
      </w:docPartObj>
    </w:sdtPr>
    <w:sdtEndPr/>
    <w:sdtContent>
      <w:p w:rsidR="006B43B5" w:rsidRDefault="001270C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43B5" w:rsidRDefault="006B43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4503D"/>
    <w:multiLevelType w:val="hybridMultilevel"/>
    <w:tmpl w:val="EA26498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F3B12"/>
    <w:multiLevelType w:val="hybridMultilevel"/>
    <w:tmpl w:val="C9263E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2B"/>
    <w:rsid w:val="00005AB9"/>
    <w:rsid w:val="00095CBF"/>
    <w:rsid w:val="000970E6"/>
    <w:rsid w:val="000D612B"/>
    <w:rsid w:val="000F7993"/>
    <w:rsid w:val="00100F69"/>
    <w:rsid w:val="00113524"/>
    <w:rsid w:val="001150AA"/>
    <w:rsid w:val="001270C3"/>
    <w:rsid w:val="001474D9"/>
    <w:rsid w:val="00195F1F"/>
    <w:rsid w:val="001B3195"/>
    <w:rsid w:val="0023494C"/>
    <w:rsid w:val="00421962"/>
    <w:rsid w:val="0049259B"/>
    <w:rsid w:val="005368AA"/>
    <w:rsid w:val="00540803"/>
    <w:rsid w:val="00546B6D"/>
    <w:rsid w:val="00586672"/>
    <w:rsid w:val="005C4652"/>
    <w:rsid w:val="005C7130"/>
    <w:rsid w:val="005D3994"/>
    <w:rsid w:val="00605FCD"/>
    <w:rsid w:val="006B43B5"/>
    <w:rsid w:val="006F258F"/>
    <w:rsid w:val="007146C4"/>
    <w:rsid w:val="00796237"/>
    <w:rsid w:val="007C7E79"/>
    <w:rsid w:val="007F7424"/>
    <w:rsid w:val="00846DF0"/>
    <w:rsid w:val="00867AE1"/>
    <w:rsid w:val="00882C19"/>
    <w:rsid w:val="00895F7D"/>
    <w:rsid w:val="008B5DEE"/>
    <w:rsid w:val="008D399E"/>
    <w:rsid w:val="00907CD9"/>
    <w:rsid w:val="0095634B"/>
    <w:rsid w:val="009734A1"/>
    <w:rsid w:val="00985F70"/>
    <w:rsid w:val="009A3816"/>
    <w:rsid w:val="009B13B9"/>
    <w:rsid w:val="00A830D1"/>
    <w:rsid w:val="00A9042E"/>
    <w:rsid w:val="00A951CD"/>
    <w:rsid w:val="00AD0956"/>
    <w:rsid w:val="00AF7C67"/>
    <w:rsid w:val="00B108DF"/>
    <w:rsid w:val="00B40132"/>
    <w:rsid w:val="00BC1212"/>
    <w:rsid w:val="00BC4714"/>
    <w:rsid w:val="00C0773F"/>
    <w:rsid w:val="00C47CEB"/>
    <w:rsid w:val="00CA0277"/>
    <w:rsid w:val="00D174CA"/>
    <w:rsid w:val="00DA1027"/>
    <w:rsid w:val="00DD5C96"/>
    <w:rsid w:val="00DF6C59"/>
    <w:rsid w:val="00E2165D"/>
    <w:rsid w:val="00EA16AA"/>
    <w:rsid w:val="00EC77B5"/>
    <w:rsid w:val="00ED12E8"/>
    <w:rsid w:val="00EE7EEB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51C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1C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B43B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B4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B43B5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6B4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uiPriority w:val="99"/>
    <w:qFormat/>
    <w:rsid w:val="00B108D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53</cp:revision>
  <cp:lastPrinted>2020-05-14T14:15:00Z</cp:lastPrinted>
  <dcterms:created xsi:type="dcterms:W3CDTF">2019-05-31T13:39:00Z</dcterms:created>
  <dcterms:modified xsi:type="dcterms:W3CDTF">2020-09-08T07:04:00Z</dcterms:modified>
</cp:coreProperties>
</file>