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BDD69" w14:textId="77777777" w:rsidR="00254C08" w:rsidRPr="00440CE4" w:rsidRDefault="00254C08" w:rsidP="00254C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09E894" w14:textId="77777777" w:rsidR="00254C08" w:rsidRPr="0050262D" w:rsidRDefault="00254C08" w:rsidP="00254C0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Кваліфікаційні вимоги </w:t>
      </w:r>
    </w:p>
    <w:p w14:paraId="0B2C2ABE" w14:textId="77777777" w:rsidR="00254C08" w:rsidRPr="0050262D" w:rsidRDefault="00254C08" w:rsidP="00254C0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та критерії професійної придатності для зайняття посади </w:t>
      </w:r>
    </w:p>
    <w:p w14:paraId="4EB5FA5E" w14:textId="2F2BEC82" w:rsidR="00254C08" w:rsidRPr="0050262D" w:rsidRDefault="00254C08" w:rsidP="00254C0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головного</w:t>
      </w: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спеціаліста відділу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організаційно-правового забезпечення та контролю</w:t>
      </w: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Управління правового забезпечення Державного бюро розслідувань</w:t>
      </w:r>
    </w:p>
    <w:p w14:paraId="3652BDDE" w14:textId="77777777" w:rsidR="00254C08" w:rsidRPr="00440CE4" w:rsidRDefault="00254C08" w:rsidP="00254C08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254C08" w:rsidRPr="00440CE4" w14:paraId="177A7264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ABFB2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8E589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254C08" w:rsidRPr="00440CE4" w14:paraId="3BB9038A" w14:textId="77777777" w:rsidTr="005062E4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333F4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CF85F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14176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254C08" w:rsidRPr="00440CE4" w14:paraId="1B484A35" w14:textId="77777777" w:rsidTr="005062E4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99D66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82AD9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083AC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254C08" w:rsidRPr="00440CE4" w14:paraId="56BFDF72" w14:textId="77777777" w:rsidTr="00506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39C3C" w14:textId="77777777" w:rsidR="00254C08" w:rsidRPr="00440CE4" w:rsidRDefault="00254C08" w:rsidP="005062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D807E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1B52" w14:textId="77777777" w:rsidR="00254C08" w:rsidRPr="00620D31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254C08" w:rsidRPr="00176E33" w14:paraId="4970CCAD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BFD45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600647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D8CD6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</w:rPr>
              <w:t xml:space="preserve"> чотирьох</w:t>
            </w:r>
            <w:r w:rsidRPr="00E618A8">
              <w:rPr>
                <w:rFonts w:ascii="Times New Roman" w:hAnsi="Times New Roman"/>
              </w:rPr>
              <w:t xml:space="preserve"> років (</w:t>
            </w:r>
            <w:r>
              <w:rPr>
                <w:rFonts w:ascii="Times New Roman" w:hAnsi="Times New Roman"/>
              </w:rPr>
              <w:t>після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254C08" w:rsidRPr="00440CE4" w14:paraId="6D8D676E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8E803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9626D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1D74D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254C08" w:rsidRPr="00176E33" w14:paraId="0964DF2B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5EB95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BA074" w14:textId="77777777" w:rsidR="00254C08" w:rsidRPr="00C76C46" w:rsidRDefault="00254C08" w:rsidP="005062E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73624" w14:textId="77777777" w:rsidR="00254C08" w:rsidRPr="00C76C46" w:rsidRDefault="00254C08" w:rsidP="005062E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254C08" w:rsidRPr="001F2338" w14:paraId="424B547E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23129" w14:textId="77777777" w:rsidR="00254C08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4E91C" w14:textId="77777777" w:rsidR="00254C08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F8A59" w14:textId="77777777" w:rsidR="00254C08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4C08" w:rsidRPr="00440CE4" w14:paraId="2A59ECBF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54FA5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D6009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254C08" w:rsidRPr="00176E33" w14:paraId="306126B3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C2D0F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971D6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88ABB" w14:textId="77777777" w:rsidR="00254C08" w:rsidRPr="0045382F" w:rsidRDefault="00273DC6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254C08" w:rsidRPr="004538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254C08" w:rsidRPr="004538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1D8F03F3" w14:textId="77777777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82F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129736DB" w14:textId="77777777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82F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4E201E2A" w14:textId="77777777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82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України про адміністративні правопорушення;</w:t>
            </w:r>
          </w:p>
          <w:p w14:paraId="37C3D10C" w14:textId="77777777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82F"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6572D90F" w14:textId="77777777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82F"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08DBB9D4" w14:textId="77777777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82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7074BFEC" w14:textId="77777777" w:rsidR="00254C08" w:rsidRPr="00254C08" w:rsidRDefault="00273DC6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254C08" w:rsidRPr="00254C0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254C08" w:rsidRPr="00254C0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9F3C3A0" w14:textId="77777777" w:rsidR="00254C08" w:rsidRPr="00254C08" w:rsidRDefault="00273DC6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254C08" w:rsidRPr="00254C0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254C08" w:rsidRPr="00254C0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27A4A845" w14:textId="77777777" w:rsidR="00254C08" w:rsidRPr="00EF37ED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Закон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«Про Державне бюро розслідувань»;</w:t>
            </w:r>
          </w:p>
          <w:p w14:paraId="72D81C0E" w14:textId="77777777" w:rsidR="00254C08" w:rsidRPr="00EF37ED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Закон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«Про Регламент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Верховної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Ради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»;</w:t>
            </w:r>
          </w:p>
          <w:p w14:paraId="67B93FBE" w14:textId="77777777" w:rsidR="00254C08" w:rsidRPr="00EF37ED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Закон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«Про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звернення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громадян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»;</w:t>
            </w:r>
          </w:p>
          <w:p w14:paraId="48CF4333" w14:textId="77777777" w:rsidR="00254C08" w:rsidRPr="00EF37ED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Закону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«Про доступ до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публічної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інформації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»;</w:t>
            </w:r>
          </w:p>
          <w:p w14:paraId="5251D9F0" w14:textId="77777777" w:rsidR="00254C08" w:rsidRPr="00EF37ED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Закон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«Про статус народного депутата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»;</w:t>
            </w:r>
          </w:p>
          <w:p w14:paraId="2922A0EF" w14:textId="2DDA0E15" w:rsidR="00254C08" w:rsidRPr="006D63E9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D63E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Закон </w:t>
            </w:r>
            <w:proofErr w:type="spellStart"/>
            <w:r w:rsidRPr="006D63E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6D63E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«Про адвокатуру та </w:t>
            </w:r>
            <w:proofErr w:type="spellStart"/>
            <w:r w:rsidRPr="006D63E9">
              <w:rPr>
                <w:rFonts w:ascii="Times New Roman" w:hAnsi="Times New Roman" w:cs="Times New Roman"/>
                <w:color w:val="000000" w:themeColor="text1"/>
                <w:lang w:val="ru-RU"/>
              </w:rPr>
              <w:t>адвокатську</w:t>
            </w:r>
            <w:proofErr w:type="spellEnd"/>
            <w:r w:rsidRPr="006D63E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D63E9">
              <w:rPr>
                <w:rFonts w:ascii="Times New Roman" w:hAnsi="Times New Roman" w:cs="Times New Roman"/>
                <w:color w:val="000000" w:themeColor="text1"/>
                <w:lang w:val="ru-RU"/>
              </w:rPr>
              <w:t>діяльність</w:t>
            </w:r>
            <w:proofErr w:type="spellEnd"/>
            <w:r w:rsidRPr="006D63E9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  <w:r w:rsidR="006D63E9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084B503" w14:textId="77777777" w:rsidR="00254C08" w:rsidRPr="00EF37ED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Закон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«Про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державну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таємницю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»;</w:t>
            </w:r>
          </w:p>
          <w:p w14:paraId="6E20F2CD" w14:textId="77777777" w:rsidR="00254C08" w:rsidRPr="00EF37ED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Закон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«Про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захист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інформації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інформаційно-телекомунікаційних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системах»;</w:t>
            </w:r>
          </w:p>
          <w:p w14:paraId="010FA3F4" w14:textId="77777777" w:rsidR="00254C08" w:rsidRPr="00EF37ED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Постанова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Кабінету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Міністрів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від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18.07.2007 № 950 «Про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затвердження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Регламенту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Кабінету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Міністрів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»;</w:t>
            </w:r>
          </w:p>
          <w:p w14:paraId="50117652" w14:textId="77777777" w:rsidR="00254C08" w:rsidRPr="00EF37ED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норми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службової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професійної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етики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загальні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принципи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службової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поведінки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державних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службовців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;</w:t>
            </w:r>
          </w:p>
          <w:p w14:paraId="06456C87" w14:textId="7B3AEFE3" w:rsidR="00254C08" w:rsidRPr="00EF37ED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514"/>
              </w:tabs>
              <w:spacing w:before="150" w:after="150"/>
              <w:ind w:left="514" w:hanging="28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EF3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роботи.</w:t>
            </w:r>
          </w:p>
        </w:tc>
      </w:tr>
      <w:tr w:rsidR="00254C08" w:rsidRPr="008759B5" w14:paraId="5D1C8E1C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66896" w14:textId="77777777" w:rsidR="00254C08" w:rsidRPr="00440CE4" w:rsidRDefault="00254C08" w:rsidP="005062E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707E0" w14:textId="77777777" w:rsidR="00254C08" w:rsidRPr="00440CE4" w:rsidRDefault="00254C08" w:rsidP="005062E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23C09" w14:textId="6997AA1D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230"/>
              </w:tabs>
              <w:ind w:left="372" w:hanging="142"/>
              <w:jc w:val="both"/>
              <w:rPr>
                <w:rFonts w:ascii="Times New Roman" w:eastAsia="Calibri" w:hAnsi="Times New Roman" w:cs="Times New Roman"/>
                <w:iCs/>
                <w:lang w:val="uk-UA"/>
              </w:rPr>
            </w:pPr>
            <w:r w:rsidRPr="0045382F">
              <w:rPr>
                <w:rFonts w:ascii="Times New Roman" w:eastAsia="Calibri" w:hAnsi="Times New Roman" w:cs="Times New Roman"/>
                <w:iCs/>
                <w:lang w:val="uk-UA"/>
              </w:rPr>
              <w:t>досвід аналізу та підготовки нормативно-правових актів;</w:t>
            </w:r>
          </w:p>
          <w:p w14:paraId="66660361" w14:textId="5B36220E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230"/>
              </w:tabs>
              <w:ind w:left="372" w:hanging="142"/>
              <w:jc w:val="both"/>
              <w:rPr>
                <w:rFonts w:ascii="Times New Roman" w:eastAsia="Calibri" w:hAnsi="Times New Roman" w:cs="Times New Roman"/>
                <w:iCs/>
                <w:lang w:val="uk-UA"/>
              </w:rPr>
            </w:pPr>
            <w:r w:rsidRPr="0045382F">
              <w:rPr>
                <w:rFonts w:ascii="Times New Roman" w:eastAsia="Calibri" w:hAnsi="Times New Roman" w:cs="Times New Roman"/>
                <w:iCs/>
                <w:lang w:val="uk-UA"/>
              </w:rPr>
              <w:t>досвід перевірки відповідності законодавству і міжнародним договорам проектів нормативно-правових актів;</w:t>
            </w:r>
          </w:p>
          <w:p w14:paraId="729C7F78" w14:textId="529BC9C1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230"/>
              </w:tabs>
              <w:ind w:left="372" w:hanging="142"/>
              <w:jc w:val="both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45382F">
              <w:rPr>
                <w:rFonts w:ascii="Times New Roman" w:eastAsia="Calibri" w:hAnsi="Times New Roman" w:cs="Times New Roman"/>
                <w:lang w:val="uk-UA"/>
              </w:rPr>
              <w:t>досвід роботи з великими об’ємами інформації;</w:t>
            </w:r>
          </w:p>
          <w:p w14:paraId="78D3199F" w14:textId="03AA8D0E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230"/>
                <w:tab w:val="left" w:pos="546"/>
              </w:tabs>
              <w:ind w:left="372" w:hanging="142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5382F">
              <w:rPr>
                <w:rFonts w:ascii="Times New Roman" w:eastAsia="Calibri" w:hAnsi="Times New Roman" w:cs="Times New Roman"/>
                <w:lang w:val="uk-UA"/>
              </w:rPr>
              <w:t>знання структур та повноважень органів державної влади і органів місцевого самоврядування</w:t>
            </w:r>
            <w:r w:rsidRPr="0045382F">
              <w:rPr>
                <w:rFonts w:ascii="Times New Roman" w:eastAsia="Calibri" w:hAnsi="Times New Roman" w:cs="Times New Roman"/>
                <w:color w:val="000000"/>
                <w:lang w:val="uk-UA"/>
              </w:rPr>
              <w:t>;</w:t>
            </w:r>
          </w:p>
          <w:p w14:paraId="558AF2DB" w14:textId="0E8CB55D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230"/>
                <w:tab w:val="left" w:pos="546"/>
              </w:tabs>
              <w:ind w:left="372" w:hanging="142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5382F">
              <w:rPr>
                <w:rFonts w:ascii="Times New Roman" w:eastAsia="Calibri" w:hAnsi="Times New Roman" w:cs="Times New Roman"/>
                <w:lang w:val="uk-UA"/>
              </w:rPr>
              <w:t>досвід перегляду нормативно-правових актів та інших документів з метою внесення змін, визнання їх такими, що втратили чинність, або скасування</w:t>
            </w:r>
            <w:r w:rsidRPr="0045382F">
              <w:rPr>
                <w:rFonts w:ascii="Times New Roman" w:eastAsia="Calibri" w:hAnsi="Times New Roman" w:cs="Times New Roman"/>
                <w:color w:val="000000"/>
                <w:lang w:val="uk-UA"/>
              </w:rPr>
              <w:t>;</w:t>
            </w:r>
          </w:p>
          <w:p w14:paraId="4E938C68" w14:textId="30856721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230"/>
                <w:tab w:val="left" w:pos="546"/>
              </w:tabs>
              <w:ind w:left="372" w:hanging="142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5382F">
              <w:rPr>
                <w:rFonts w:ascii="Times New Roman" w:eastAsia="Calibri" w:hAnsi="Times New Roman" w:cs="Times New Roman"/>
                <w:color w:val="000000"/>
                <w:lang w:val="uk-UA"/>
              </w:rPr>
              <w:t>вміння практично застосовувати вимоги нормативно-правових актів;</w:t>
            </w:r>
          </w:p>
          <w:p w14:paraId="0D7E4B40" w14:textId="79D2A884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230"/>
                <w:tab w:val="left" w:pos="546"/>
              </w:tabs>
              <w:ind w:left="372" w:hanging="142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5382F">
              <w:rPr>
                <w:rFonts w:ascii="Times New Roman" w:eastAsia="Calibri" w:hAnsi="Times New Roman" w:cs="Times New Roman"/>
                <w:color w:val="000000"/>
                <w:lang w:val="uk-UA"/>
              </w:rPr>
              <w:t>правила ділового етикету та ділової мови;</w:t>
            </w:r>
          </w:p>
          <w:p w14:paraId="41198515" w14:textId="08C812A9" w:rsidR="00254C08" w:rsidRPr="0045382F" w:rsidRDefault="00254C08" w:rsidP="00254C08">
            <w:pPr>
              <w:pStyle w:val="a3"/>
              <w:numPr>
                <w:ilvl w:val="0"/>
                <w:numId w:val="4"/>
              </w:numPr>
              <w:tabs>
                <w:tab w:val="left" w:pos="230"/>
                <w:tab w:val="left" w:pos="546"/>
              </w:tabs>
              <w:ind w:left="372" w:hanging="142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5382F"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1B2E5FC3" w14:textId="0B133E44" w:rsidR="00254C08" w:rsidRPr="00254C08" w:rsidRDefault="00254C08" w:rsidP="00254C08">
            <w:pPr>
              <w:pStyle w:val="a3"/>
              <w:tabs>
                <w:tab w:val="left" w:pos="230"/>
                <w:tab w:val="left" w:pos="546"/>
              </w:tabs>
              <w:ind w:left="372" w:hanging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382F">
              <w:rPr>
                <w:rFonts w:ascii="Times New Roman" w:eastAsia="Calibri" w:hAnsi="Times New Roman" w:cs="Times New Roman"/>
                <w:color w:val="000000"/>
                <w:lang w:val="uk-UA"/>
              </w:rPr>
              <w:t>- досвід</w:t>
            </w:r>
            <w:r w:rsidRPr="0045382F"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  <w:t xml:space="preserve"> написання аналітичної документації</w:t>
            </w:r>
            <w:r w:rsidRPr="0045382F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.</w:t>
            </w:r>
          </w:p>
        </w:tc>
      </w:tr>
      <w:tr w:rsidR="00EF37ED" w:rsidRPr="00492763" w14:paraId="6749ED72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4B2F2" w14:textId="153BB251" w:rsidR="00EF37ED" w:rsidRPr="00440CE4" w:rsidRDefault="00EF37ED" w:rsidP="00EF37E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D1C189" w14:textId="5C23AF77" w:rsidR="00EF37ED" w:rsidRPr="00EF37ED" w:rsidRDefault="00EF37ED" w:rsidP="00EF37E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5AFB3" w14:textId="77777777" w:rsidR="00EF37ED" w:rsidRPr="00492763" w:rsidRDefault="00EF37ED" w:rsidP="00492763">
            <w:pPr>
              <w:pStyle w:val="a3"/>
              <w:numPr>
                <w:ilvl w:val="0"/>
                <w:numId w:val="8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358D54DE" w14:textId="77777777" w:rsidR="00492763" w:rsidRPr="00492763" w:rsidRDefault="00EF37ED" w:rsidP="00492763">
            <w:pPr>
              <w:numPr>
                <w:ilvl w:val="0"/>
                <w:numId w:val="8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6AC25598" w14:textId="1421755D" w:rsidR="00EF37ED" w:rsidRPr="00EF37ED" w:rsidRDefault="00492763" w:rsidP="00492763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="00EF37ED"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3C5A93D1" w14:textId="77777777" w:rsidR="00EF37ED" w:rsidRPr="00EF37ED" w:rsidRDefault="00EF37ED" w:rsidP="00492763">
            <w:pPr>
              <w:numPr>
                <w:ilvl w:val="0"/>
                <w:numId w:val="8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79E58C78" w14:textId="77777777" w:rsidR="00EF37ED" w:rsidRPr="00EF37ED" w:rsidRDefault="00EF37ED" w:rsidP="00492763">
            <w:pPr>
              <w:numPr>
                <w:ilvl w:val="0"/>
                <w:numId w:val="8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5AEA77EA" w14:textId="77777777" w:rsidR="00492763" w:rsidRPr="00492763" w:rsidRDefault="00492763" w:rsidP="00492763">
            <w:pPr>
              <w:pStyle w:val="a3"/>
              <w:numPr>
                <w:ilvl w:val="0"/>
                <w:numId w:val="8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="00EF37ED" w:rsidRPr="00492763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="00EF37ED"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="00EF37ED" w:rsidRPr="00492763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="00EF37ED"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="00EF37ED" w:rsidRPr="00492763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="00EF37ED" w:rsidRPr="0049276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="00EF37ED" w:rsidRPr="00492763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="00EF37ED"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="00EF37ED" w:rsidRPr="00492763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="00EF37ED" w:rsidRPr="00492763">
              <w:rPr>
                <w:rFonts w:ascii="Times New Roman" w:eastAsia="Calibri" w:hAnsi="Times New Roman" w:cs="Times New Roman"/>
                <w:lang w:val="ru-RU"/>
              </w:rPr>
              <w:t xml:space="preserve"> та</w:t>
            </w:r>
          </w:p>
          <w:p w14:paraId="764AC5BC" w14:textId="69B6DA19" w:rsidR="00EF37ED" w:rsidRPr="00492763" w:rsidRDefault="00492763" w:rsidP="00492763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EF37ED"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презентувати</w:t>
            </w:r>
            <w:proofErr w:type="spellEnd"/>
            <w:r w:rsidR="00EF37ED"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4324C1AD" w14:textId="77777777" w:rsidR="00492763" w:rsidRPr="00492763" w:rsidRDefault="00EF37ED" w:rsidP="00492763">
            <w:pPr>
              <w:pStyle w:val="a3"/>
              <w:numPr>
                <w:ilvl w:val="0"/>
                <w:numId w:val="8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</w:t>
            </w:r>
          </w:p>
          <w:p w14:paraId="597136A3" w14:textId="341E3210" w:rsidR="00EF37ED" w:rsidRPr="00492763" w:rsidRDefault="00492763" w:rsidP="00492763">
            <w:pPr>
              <w:tabs>
                <w:tab w:val="left" w:pos="372"/>
              </w:tabs>
              <w:ind w:left="2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</w:t>
            </w:r>
            <w:proofErr w:type="spellStart"/>
            <w:r w:rsidR="00EF37ED"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покращень</w:t>
            </w:r>
            <w:proofErr w:type="spellEnd"/>
            <w:r w:rsidR="00EF37ED"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="00EF37ED"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="00EF37ED"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EF37ED"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="00EF37ED"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EF37ED"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відповідальності</w:t>
            </w:r>
            <w:proofErr w:type="spellEnd"/>
            <w:r w:rsidR="00EF37ED"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</w:tr>
      <w:tr w:rsidR="00EF37ED" w:rsidRPr="00176E33" w14:paraId="3C967BCA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270D47" w14:textId="1D6E0E25" w:rsidR="00EF37ED" w:rsidRPr="00440CE4" w:rsidRDefault="00EF37ED" w:rsidP="00EF37E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50E9E" w14:textId="771386E4" w:rsidR="00EF37ED" w:rsidRPr="00EF37ED" w:rsidRDefault="00EF37ED" w:rsidP="00EF37E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CCE801" w14:textId="40499DCE" w:rsidR="00EF37ED" w:rsidRPr="00492763" w:rsidRDefault="00EF37ED" w:rsidP="00492763">
            <w:pPr>
              <w:pStyle w:val="a3"/>
              <w:numPr>
                <w:ilvl w:val="0"/>
                <w:numId w:val="9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4ED5D69" w14:textId="5FBE64DA" w:rsidR="00EF37ED" w:rsidRPr="00492763" w:rsidRDefault="00EF37ED" w:rsidP="00492763">
            <w:pPr>
              <w:pStyle w:val="a3"/>
              <w:numPr>
                <w:ilvl w:val="0"/>
                <w:numId w:val="9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41253FF7" w14:textId="23B03545" w:rsidR="00EF37ED" w:rsidRPr="00492763" w:rsidRDefault="00EF37ED" w:rsidP="00492763">
            <w:pPr>
              <w:pStyle w:val="a3"/>
              <w:numPr>
                <w:ilvl w:val="0"/>
                <w:numId w:val="9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4D13B0C2" w14:textId="5DD88694" w:rsidR="00EF37ED" w:rsidRPr="00492763" w:rsidRDefault="00EF37ED" w:rsidP="00492763">
            <w:pPr>
              <w:pStyle w:val="a3"/>
              <w:numPr>
                <w:ilvl w:val="0"/>
                <w:numId w:val="9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досвід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напрямів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встановлення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чітких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цілей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0770EE01" w14:textId="40D3EAC5" w:rsidR="00EF37ED" w:rsidRPr="00492763" w:rsidRDefault="00EF37ED" w:rsidP="00492763">
            <w:pPr>
              <w:pStyle w:val="a3"/>
              <w:numPr>
                <w:ilvl w:val="0"/>
                <w:numId w:val="9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lastRenderedPageBreak/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AD15AD6" w14:textId="7AF9953A" w:rsidR="00EF37ED" w:rsidRPr="00492763" w:rsidRDefault="00EF37ED" w:rsidP="00492763">
            <w:pPr>
              <w:pStyle w:val="a3"/>
              <w:numPr>
                <w:ilvl w:val="0"/>
                <w:numId w:val="9"/>
              </w:numPr>
              <w:ind w:left="656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підрозділами</w:t>
            </w:r>
            <w:proofErr w:type="spellEnd"/>
            <w:r w:rsidR="00492763" w:rsidRPr="004927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F37ED" w:rsidRPr="00440CE4" w14:paraId="4204969E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7C920" w14:textId="149DC10A" w:rsidR="00EF37ED" w:rsidRPr="00440CE4" w:rsidRDefault="00EF37ED" w:rsidP="00EF37E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BBB2C" w14:textId="30F715EA" w:rsidR="00EF37ED" w:rsidRPr="00EF37ED" w:rsidRDefault="00EF37ED" w:rsidP="00EF37E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2BFE8" w14:textId="137E17EA" w:rsidR="00EF37ED" w:rsidRPr="00492763" w:rsidRDefault="00EF37ED" w:rsidP="00492763">
            <w:pPr>
              <w:pStyle w:val="a3"/>
              <w:numPr>
                <w:ilvl w:val="0"/>
                <w:numId w:val="10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3628FBF3" w14:textId="281DC4F0" w:rsidR="00EF37ED" w:rsidRPr="00492763" w:rsidRDefault="00EF37ED" w:rsidP="00492763">
            <w:pPr>
              <w:pStyle w:val="a3"/>
              <w:numPr>
                <w:ilvl w:val="0"/>
                <w:numId w:val="10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5D567CDB" w14:textId="6B568397" w:rsidR="00EF37ED" w:rsidRPr="00492763" w:rsidRDefault="00EF37ED" w:rsidP="00492763">
            <w:pPr>
              <w:pStyle w:val="a3"/>
              <w:numPr>
                <w:ilvl w:val="0"/>
                <w:numId w:val="10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  <w:p w14:paraId="513038EC" w14:textId="1210809D" w:rsidR="00EF37ED" w:rsidRPr="00EF37ED" w:rsidRDefault="00EF37ED" w:rsidP="00EF37ED">
            <w:pPr>
              <w:spacing w:after="0" w:line="240" w:lineRule="auto"/>
              <w:ind w:left="372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7ED" w:rsidRPr="00176E33" w14:paraId="537B654D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2FFEB" w14:textId="6AD5DB36" w:rsidR="00EF37ED" w:rsidRPr="00440CE4" w:rsidRDefault="00EF37ED" w:rsidP="00EF37E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F0B005" w14:textId="3CA6BA4F" w:rsidR="00EF37ED" w:rsidRPr="00EF37ED" w:rsidRDefault="00EF37ED" w:rsidP="00EF37E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E19FD4" w14:textId="77777777" w:rsidR="00FB212B" w:rsidRDefault="00EF37ED" w:rsidP="00EF37ED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4B54A4A5" w14:textId="77777777" w:rsidR="00FB212B" w:rsidRDefault="00EF37ED" w:rsidP="00EF37ED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4EC0BF65" w14:textId="1B8B5550" w:rsidR="00EF37ED" w:rsidRPr="00EF37ED" w:rsidRDefault="00EF37ED" w:rsidP="00EF37ED">
            <w:pPr>
              <w:spacing w:after="0" w:line="240" w:lineRule="auto"/>
              <w:ind w:left="372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забезпеченням</w:t>
            </w:r>
          </w:p>
        </w:tc>
      </w:tr>
      <w:tr w:rsidR="00EF37ED" w:rsidRPr="00176E33" w14:paraId="5EDDCC24" w14:textId="77777777" w:rsidTr="005062E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A0C1F" w14:textId="2666DAC0" w:rsidR="00EF37ED" w:rsidRPr="00440CE4" w:rsidRDefault="00EF37ED" w:rsidP="00EF37E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FD03D" w14:textId="5E6AAF3F" w:rsidR="00EF37ED" w:rsidRPr="00EF37ED" w:rsidRDefault="00EF37ED" w:rsidP="00EF37E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EB0BB" w14:textId="00FC3BC6" w:rsidR="00EF37ED" w:rsidRPr="00492763" w:rsidRDefault="00EF37ED" w:rsidP="00492763">
            <w:pPr>
              <w:pStyle w:val="a3"/>
              <w:numPr>
                <w:ilvl w:val="0"/>
                <w:numId w:val="11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265EBCD1" w14:textId="01C0261D" w:rsidR="00EF37ED" w:rsidRPr="00492763" w:rsidRDefault="00EF37ED" w:rsidP="00492763">
            <w:pPr>
              <w:pStyle w:val="a3"/>
              <w:numPr>
                <w:ilvl w:val="0"/>
                <w:numId w:val="11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1B7E7153" w14:textId="79ED11C5" w:rsidR="00EF37ED" w:rsidRPr="00492763" w:rsidRDefault="00EF37ED" w:rsidP="00492763">
            <w:pPr>
              <w:pStyle w:val="a3"/>
              <w:numPr>
                <w:ilvl w:val="0"/>
                <w:numId w:val="11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CCE36FF" w14:textId="484D3E95" w:rsidR="00EF37ED" w:rsidRPr="00492763" w:rsidRDefault="00EF37ED" w:rsidP="00492763">
            <w:pPr>
              <w:pStyle w:val="a3"/>
              <w:numPr>
                <w:ilvl w:val="0"/>
                <w:numId w:val="11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6E20B72A" w14:textId="7451B15D" w:rsidR="00EF37ED" w:rsidRPr="00492763" w:rsidRDefault="00EF37ED" w:rsidP="00492763">
            <w:pPr>
              <w:pStyle w:val="a3"/>
              <w:numPr>
                <w:ilvl w:val="0"/>
                <w:numId w:val="11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81FC0FD" w14:textId="29C25F80" w:rsidR="00EF37ED" w:rsidRPr="00492763" w:rsidRDefault="00EF37ED" w:rsidP="00492763">
            <w:pPr>
              <w:pStyle w:val="a3"/>
              <w:numPr>
                <w:ilvl w:val="0"/>
                <w:numId w:val="11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753B9820" w14:textId="79BBE4A3" w:rsidR="00EF37ED" w:rsidRPr="00492763" w:rsidRDefault="00EF37ED" w:rsidP="00492763">
            <w:pPr>
              <w:pStyle w:val="a3"/>
              <w:numPr>
                <w:ilvl w:val="0"/>
                <w:numId w:val="11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у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стресових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ситуаціях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754478DE" w14:textId="0A480B53" w:rsidR="00EF37ED" w:rsidRPr="00EF37ED" w:rsidRDefault="00EF37ED" w:rsidP="00492763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656"/>
              <w:jc w:val="both"/>
              <w:rPr>
                <w:bCs/>
                <w:lang w:val="uk-UA"/>
              </w:rPr>
            </w:pPr>
            <w:r w:rsidRPr="00EF37ED">
              <w:rPr>
                <w:color w:val="000000"/>
                <w:lang w:val="uk-UA"/>
              </w:rPr>
              <w:t>- позитивна репутація</w:t>
            </w:r>
          </w:p>
        </w:tc>
      </w:tr>
    </w:tbl>
    <w:p w14:paraId="4B45C209" w14:textId="77777777" w:rsidR="00254C08" w:rsidRDefault="00254C08" w:rsidP="00254C0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73CDF91" w14:textId="77777777" w:rsidR="00254C08" w:rsidRPr="00440CE4" w:rsidRDefault="00254C08" w:rsidP="00254C08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055992CC" w14:textId="77777777" w:rsidR="00254C08" w:rsidRDefault="00254C08" w:rsidP="00254C08"/>
    <w:p w14:paraId="1D31F2EB" w14:textId="77777777" w:rsidR="000D0DA4" w:rsidRDefault="000D0DA4"/>
    <w:sectPr w:rsidR="000D0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84A"/>
    <w:multiLevelType w:val="hybridMultilevel"/>
    <w:tmpl w:val="452C1A5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06BB1"/>
    <w:multiLevelType w:val="hybridMultilevel"/>
    <w:tmpl w:val="88CC79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A0FA3"/>
    <w:multiLevelType w:val="hybridMultilevel"/>
    <w:tmpl w:val="3D44AEE6"/>
    <w:lvl w:ilvl="0" w:tplc="735E774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9D"/>
    <w:rsid w:val="000D0DA4"/>
    <w:rsid w:val="000E73F3"/>
    <w:rsid w:val="00254C08"/>
    <w:rsid w:val="00273DC6"/>
    <w:rsid w:val="0040769D"/>
    <w:rsid w:val="0045382F"/>
    <w:rsid w:val="00492763"/>
    <w:rsid w:val="005106E8"/>
    <w:rsid w:val="006D63E9"/>
    <w:rsid w:val="00E244D3"/>
    <w:rsid w:val="00EF37ED"/>
    <w:rsid w:val="00F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5CC5"/>
  <w15:chartTrackingRefBased/>
  <w15:docId w15:val="{2A33CA49-2169-41A0-AE31-2CC9D952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254C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254C08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2560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Hovoruschak Katerina</dc:creator>
  <cp:keywords/>
  <dc:description/>
  <cp:lastModifiedBy>Kydenko Olena</cp:lastModifiedBy>
  <cp:revision>3</cp:revision>
  <cp:lastPrinted>2020-07-29T12:34:00Z</cp:lastPrinted>
  <dcterms:created xsi:type="dcterms:W3CDTF">2020-07-30T08:39:00Z</dcterms:created>
  <dcterms:modified xsi:type="dcterms:W3CDTF">2020-07-30T08:39:00Z</dcterms:modified>
</cp:coreProperties>
</file>