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D398" w14:textId="03E8860D" w:rsidR="00D34AD8" w:rsidRPr="00410406" w:rsidRDefault="00D34AD8" w:rsidP="0041040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14:paraId="0D63693D" w14:textId="4C06ACF1" w:rsidR="00D34AD8" w:rsidRPr="00FF47F6" w:rsidRDefault="00D34AD8" w:rsidP="00FF47F6">
      <w:pPr>
        <w:jc w:val="center"/>
        <w:rPr>
          <w:b/>
          <w:bCs/>
          <w:sz w:val="28"/>
          <w:szCs w:val="28"/>
          <w:lang w:val="uk-UA"/>
        </w:rPr>
      </w:pPr>
      <w:r w:rsidRPr="00410406">
        <w:rPr>
          <w:b/>
          <w:bCs/>
          <w:sz w:val="28"/>
          <w:szCs w:val="28"/>
          <w:lang w:val="uk-UA"/>
        </w:rPr>
        <w:t>для зайняття посади </w:t>
      </w:r>
      <w:r w:rsidR="007B26E4">
        <w:rPr>
          <w:b/>
          <w:bCs/>
          <w:sz w:val="28"/>
          <w:szCs w:val="28"/>
          <w:lang w:val="uk-UA"/>
        </w:rPr>
        <w:t>провідного</w:t>
      </w:r>
      <w:r w:rsidR="00D27CA0">
        <w:rPr>
          <w:b/>
          <w:bCs/>
          <w:sz w:val="28"/>
          <w:szCs w:val="28"/>
          <w:lang w:val="uk-UA"/>
        </w:rPr>
        <w:t xml:space="preserve"> </w:t>
      </w:r>
      <w:r w:rsidR="00D35CA2">
        <w:rPr>
          <w:b/>
          <w:bCs/>
          <w:sz w:val="28"/>
          <w:szCs w:val="28"/>
          <w:lang w:val="uk-UA"/>
        </w:rPr>
        <w:t>спеціаліста</w:t>
      </w:r>
      <w:r w:rsidR="00933915" w:rsidRPr="00933915">
        <w:rPr>
          <w:b/>
          <w:bCs/>
          <w:sz w:val="28"/>
          <w:szCs w:val="28"/>
          <w:lang w:val="uk-UA"/>
        </w:rPr>
        <w:t xml:space="preserve"> </w:t>
      </w:r>
      <w:bookmarkStart w:id="0" w:name="_Hlk10462722"/>
      <w:r w:rsidR="00C56FC2" w:rsidRPr="00C56FC2">
        <w:rPr>
          <w:b/>
          <w:sz w:val="28"/>
          <w:szCs w:val="28"/>
          <w:lang w:val="uk-UA"/>
        </w:rPr>
        <w:t xml:space="preserve"> відділу </w:t>
      </w:r>
      <w:bookmarkEnd w:id="0"/>
      <w:proofErr w:type="spellStart"/>
      <w:r w:rsidR="009A130B">
        <w:rPr>
          <w:b/>
          <w:sz w:val="28"/>
          <w:szCs w:val="28"/>
          <w:lang w:val="uk-UA"/>
        </w:rPr>
        <w:t>режимно</w:t>
      </w:r>
      <w:proofErr w:type="spellEnd"/>
      <w:r w:rsidR="009A130B">
        <w:rPr>
          <w:b/>
          <w:sz w:val="28"/>
          <w:szCs w:val="28"/>
          <w:lang w:val="uk-UA"/>
        </w:rPr>
        <w:t xml:space="preserve">-секретної роботи та документообігу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1845B96E" w14:textId="77777777" w:rsidR="004A1419" w:rsidRDefault="004A1419" w:rsidP="00D34AD8">
      <w:pPr>
        <w:jc w:val="center"/>
        <w:rPr>
          <w:b/>
          <w:sz w:val="16"/>
          <w:szCs w:val="16"/>
          <w:lang w:val="uk-UA"/>
        </w:rPr>
      </w:pPr>
    </w:p>
    <w:p w14:paraId="45E779DE" w14:textId="77777777" w:rsidR="004A1419" w:rsidRPr="00EA47F2" w:rsidRDefault="004A1419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64"/>
        <w:gridCol w:w="5408"/>
      </w:tblGrid>
      <w:tr w:rsidR="00D34AD8" w:rsidRPr="00EA47F2" w14:paraId="27CD86C9" w14:textId="77777777" w:rsidTr="005618B4">
        <w:trPr>
          <w:trHeight w:val="203"/>
        </w:trPr>
        <w:tc>
          <w:tcPr>
            <w:tcW w:w="675" w:type="dxa"/>
            <w:shd w:val="clear" w:color="auto" w:fill="auto"/>
            <w:vAlign w:val="center"/>
          </w:tcPr>
          <w:p w14:paraId="39C90C72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70EF4F99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348184C1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12B89D92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F81A7A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408" w:type="dxa"/>
            <w:shd w:val="clear" w:color="auto" w:fill="auto"/>
          </w:tcPr>
          <w:p w14:paraId="3C08B12B" w14:textId="77777777" w:rsidR="00D34AD8" w:rsidRPr="00402F76" w:rsidRDefault="00D34AD8" w:rsidP="00620597">
            <w:pPr>
              <w:jc w:val="both"/>
              <w:rPr>
                <w:lang w:val="uk-UA"/>
              </w:rPr>
            </w:pPr>
            <w:r w:rsidRPr="00402F76"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2CFBFEFE" w14:textId="77777777" w:rsidTr="005618B4">
        <w:trPr>
          <w:trHeight w:val="385"/>
        </w:trPr>
        <w:tc>
          <w:tcPr>
            <w:tcW w:w="675" w:type="dxa"/>
            <w:shd w:val="clear" w:color="auto" w:fill="auto"/>
          </w:tcPr>
          <w:p w14:paraId="67CEBA8D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00D79648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408" w:type="dxa"/>
            <w:shd w:val="clear" w:color="auto" w:fill="auto"/>
          </w:tcPr>
          <w:p w14:paraId="69AD0093" w14:textId="3725684D" w:rsidR="00D34AD8" w:rsidRPr="00402F76" w:rsidRDefault="00A6013C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proofErr w:type="spellStart"/>
            <w:r>
              <w:rPr>
                <w:lang w:val="uk-UA"/>
              </w:rPr>
              <w:t>режимно</w:t>
            </w:r>
            <w:proofErr w:type="spellEnd"/>
            <w:r>
              <w:rPr>
                <w:lang w:val="uk-UA"/>
              </w:rPr>
              <w:t xml:space="preserve">-секретної роботи та документообігу </w:t>
            </w:r>
            <w:r w:rsidR="009A130B">
              <w:rPr>
                <w:lang w:val="uk-UA"/>
              </w:rPr>
              <w:t xml:space="preserve">Головного оперативно-технічного управління </w:t>
            </w:r>
          </w:p>
        </w:tc>
      </w:tr>
      <w:tr w:rsidR="00D34AD8" w:rsidRPr="00EA47F2" w14:paraId="086110D5" w14:textId="77777777" w:rsidTr="005618B4">
        <w:trPr>
          <w:trHeight w:val="233"/>
        </w:trPr>
        <w:tc>
          <w:tcPr>
            <w:tcW w:w="675" w:type="dxa"/>
            <w:shd w:val="clear" w:color="auto" w:fill="auto"/>
          </w:tcPr>
          <w:p w14:paraId="5A72115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0F2F5C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408" w:type="dxa"/>
            <w:shd w:val="clear" w:color="auto" w:fill="auto"/>
          </w:tcPr>
          <w:p w14:paraId="1298BB95" w14:textId="5EC27857" w:rsidR="00D34AD8" w:rsidRPr="00F7351E" w:rsidRDefault="007B26E4" w:rsidP="00620597">
            <w:pPr>
              <w:jc w:val="both"/>
              <w:rPr>
                <w:bCs/>
                <w:lang w:val="uk-UA"/>
              </w:rPr>
            </w:pPr>
            <w:r w:rsidRPr="00F7351E">
              <w:rPr>
                <w:bCs/>
                <w:lang w:val="uk-UA"/>
              </w:rPr>
              <w:t xml:space="preserve">Провідний </w:t>
            </w:r>
            <w:r w:rsidR="00A050E3" w:rsidRPr="00F7351E">
              <w:rPr>
                <w:bCs/>
                <w:lang w:val="uk-UA"/>
              </w:rPr>
              <w:t>спеціаліст</w:t>
            </w:r>
          </w:p>
        </w:tc>
      </w:tr>
      <w:tr w:rsidR="00D34AD8" w:rsidRPr="00EA47F2" w14:paraId="337C736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0ECF7C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48F0614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408" w:type="dxa"/>
            <w:shd w:val="clear" w:color="auto" w:fill="auto"/>
          </w:tcPr>
          <w:p w14:paraId="48D1CB98" w14:textId="0566AB4F" w:rsidR="00D34AD8" w:rsidRPr="00402F76" w:rsidRDefault="00A6013C" w:rsidP="00D220E1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Посада</w:t>
            </w:r>
            <w:r w:rsidR="00A050E3">
              <w:rPr>
                <w:bCs/>
                <w:lang w:val="uk-UA"/>
              </w:rPr>
              <w:t xml:space="preserve">  державної служби, категорія «В</w:t>
            </w:r>
            <w:r>
              <w:rPr>
                <w:bCs/>
                <w:lang w:val="uk-UA"/>
              </w:rPr>
              <w:t>»</w:t>
            </w:r>
          </w:p>
        </w:tc>
      </w:tr>
      <w:tr w:rsidR="00C56FC2" w:rsidRPr="009A130B" w14:paraId="52FDD125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48638FC1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E8EC372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408" w:type="dxa"/>
            <w:shd w:val="clear" w:color="auto" w:fill="auto"/>
          </w:tcPr>
          <w:p w14:paraId="35ECA835" w14:textId="390E0F34" w:rsidR="00C56FC2" w:rsidRPr="00D11899" w:rsidRDefault="00A6013C" w:rsidP="00A6013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Організація  та забезпечення </w:t>
            </w:r>
            <w:r w:rsidR="002318D1">
              <w:rPr>
                <w:lang w:val="uk-UA"/>
              </w:rPr>
              <w:t>режиму секретності, ведення секретного діловодства</w:t>
            </w:r>
            <w:r w:rsidR="00CD75D5">
              <w:rPr>
                <w:lang w:val="uk-UA"/>
              </w:rPr>
              <w:t xml:space="preserve"> та загального документообігу</w:t>
            </w:r>
          </w:p>
        </w:tc>
      </w:tr>
      <w:tr w:rsidR="00C56FC2" w:rsidRPr="00933915" w14:paraId="50C8F1C7" w14:textId="77777777" w:rsidTr="005618B4">
        <w:trPr>
          <w:trHeight w:val="3737"/>
        </w:trPr>
        <w:tc>
          <w:tcPr>
            <w:tcW w:w="675" w:type="dxa"/>
            <w:shd w:val="clear" w:color="auto" w:fill="auto"/>
          </w:tcPr>
          <w:p w14:paraId="6E4D54C0" w14:textId="77777777" w:rsidR="00C56FC2" w:rsidRPr="00EA47F2" w:rsidRDefault="00C56FC2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27B94190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408" w:type="dxa"/>
            <w:shd w:val="clear" w:color="auto" w:fill="auto"/>
          </w:tcPr>
          <w:p w14:paraId="0EF05772" w14:textId="77777777" w:rsidR="00C56FC2" w:rsidRDefault="001117BF" w:rsidP="001117B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 ведення секретного діловодства;</w:t>
            </w:r>
          </w:p>
          <w:p w14:paraId="0476C150" w14:textId="77777777" w:rsidR="001117BF" w:rsidRDefault="001117BF" w:rsidP="001117BF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засекречування та розсекречування інформації;</w:t>
            </w:r>
          </w:p>
          <w:p w14:paraId="46630B59" w14:textId="77777777" w:rsidR="001117BF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 перегляд </w:t>
            </w:r>
            <w:proofErr w:type="spellStart"/>
            <w:r>
              <w:rPr>
                <w:lang w:val="uk-UA"/>
              </w:rPr>
              <w:t>грифа</w:t>
            </w:r>
            <w:proofErr w:type="spellEnd"/>
            <w:r>
              <w:rPr>
                <w:lang w:val="uk-UA"/>
              </w:rPr>
              <w:t xml:space="preserve"> секретності матеріального носія інформації;</w:t>
            </w:r>
          </w:p>
          <w:p w14:paraId="2E7D1EEA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складення та оформлення секретних документів;</w:t>
            </w:r>
          </w:p>
          <w:p w14:paraId="0D6C49B3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приймання та облік вхідних секретних документів;</w:t>
            </w:r>
          </w:p>
          <w:p w14:paraId="1425FC7F" w14:textId="0881F48C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 відправлення</w:t>
            </w:r>
            <w:r w:rsidR="00C86795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="00C86795">
              <w:rPr>
                <w:lang w:val="uk-UA"/>
              </w:rPr>
              <w:t xml:space="preserve">розмноження, знищення </w:t>
            </w:r>
            <w:r>
              <w:rPr>
                <w:lang w:val="uk-UA"/>
              </w:rPr>
              <w:t>секретних документів;</w:t>
            </w:r>
          </w:p>
          <w:p w14:paraId="22BAEEE1" w14:textId="77777777" w:rsidR="000B4F6C" w:rsidRDefault="000B4F6C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перевірка наявності секретних документів та інших матеріальних носіїв секретної інформації</w:t>
            </w:r>
            <w:r w:rsidR="00C86795">
              <w:rPr>
                <w:lang w:val="uk-UA"/>
              </w:rPr>
              <w:t>;</w:t>
            </w:r>
          </w:p>
          <w:p w14:paraId="62AD3A03" w14:textId="0F1B5FDD" w:rsidR="00E72973" w:rsidRDefault="00E72973" w:rsidP="000B4F6C">
            <w:pPr>
              <w:ind w:left="125" w:hanging="141"/>
              <w:jc w:val="both"/>
              <w:rPr>
                <w:lang w:val="uk-UA"/>
              </w:rPr>
            </w:pPr>
            <w:r>
              <w:rPr>
                <w:lang w:val="uk-UA"/>
              </w:rPr>
              <w:t>- ведення номенклатури секретних справ;</w:t>
            </w:r>
          </w:p>
          <w:p w14:paraId="3F91A08C" w14:textId="161C5186" w:rsidR="00C86795" w:rsidRPr="001117BF" w:rsidRDefault="00FC3D47" w:rsidP="00FC3D47">
            <w:pPr>
              <w:ind w:left="125" w:hanging="125"/>
              <w:jc w:val="both"/>
              <w:rPr>
                <w:lang w:val="uk-UA"/>
              </w:rPr>
            </w:pPr>
            <w:r>
              <w:rPr>
                <w:lang w:val="uk-UA"/>
              </w:rPr>
              <w:t>- </w:t>
            </w:r>
            <w:r w:rsidR="00C86795">
              <w:rPr>
                <w:lang w:val="uk-UA"/>
              </w:rPr>
              <w:t>забезпечення режиму секретності під час обробки інформації, що становить державну таємницю, в автоматизованих системах</w:t>
            </w:r>
          </w:p>
        </w:tc>
      </w:tr>
      <w:tr w:rsidR="002318D1" w:rsidRPr="00933915" w14:paraId="23D2A744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55584982" w14:textId="77777777" w:rsidR="002318D1" w:rsidRPr="00EA47F2" w:rsidRDefault="002318D1" w:rsidP="00C56FC2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3708EE99" w14:textId="1914908E" w:rsidR="002318D1" w:rsidRPr="00EA47F2" w:rsidRDefault="002318D1" w:rsidP="00C56FC2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408" w:type="dxa"/>
            <w:shd w:val="clear" w:color="auto" w:fill="auto"/>
          </w:tcPr>
          <w:p w14:paraId="6CB62C69" w14:textId="02119242" w:rsidR="002318D1" w:rsidRPr="002318D1" w:rsidRDefault="002318D1" w:rsidP="005F3C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Пункт </w:t>
            </w:r>
            <w:r w:rsidR="005F3C97">
              <w:rPr>
                <w:lang w:val="uk-UA"/>
              </w:rPr>
              <w:t xml:space="preserve">сьомий </w:t>
            </w:r>
            <w:r>
              <w:rPr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D11899" w:rsidRPr="00EA47F2" w14:paraId="7C2EA32F" w14:textId="77777777" w:rsidTr="005618B4">
        <w:trPr>
          <w:trHeight w:val="207"/>
        </w:trPr>
        <w:tc>
          <w:tcPr>
            <w:tcW w:w="675" w:type="dxa"/>
            <w:shd w:val="clear" w:color="auto" w:fill="auto"/>
            <w:vAlign w:val="center"/>
          </w:tcPr>
          <w:p w14:paraId="47F02DBE" w14:textId="77777777" w:rsidR="00D11899" w:rsidRPr="00EA47F2" w:rsidRDefault="00D11899" w:rsidP="00D11899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 w14:paraId="6417B2AE" w14:textId="58093105" w:rsidR="00D11899" w:rsidRPr="00402F76" w:rsidRDefault="00D11899" w:rsidP="00D11899">
            <w:pPr>
              <w:jc w:val="center"/>
              <w:rPr>
                <w:b/>
                <w:lang w:val="uk-UA"/>
              </w:rPr>
            </w:pPr>
          </w:p>
        </w:tc>
      </w:tr>
      <w:tr w:rsidR="00D11899" w:rsidRPr="00EA47F2" w14:paraId="782FC15D" w14:textId="77777777" w:rsidTr="005618B4">
        <w:trPr>
          <w:trHeight w:val="203"/>
        </w:trPr>
        <w:tc>
          <w:tcPr>
            <w:tcW w:w="9747" w:type="dxa"/>
            <w:gridSpan w:val="3"/>
            <w:shd w:val="clear" w:color="auto" w:fill="auto"/>
          </w:tcPr>
          <w:p w14:paraId="24374A72" w14:textId="03E0297A" w:rsidR="00D11899" w:rsidRPr="00402F76" w:rsidRDefault="00D11899" w:rsidP="00D11899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402F76">
              <w:rPr>
                <w:i/>
                <w:lang w:val="uk-UA"/>
              </w:rPr>
              <w:t>Загальні вимоги</w:t>
            </w:r>
          </w:p>
        </w:tc>
      </w:tr>
      <w:tr w:rsidR="00D11899" w:rsidRPr="00EA47F2" w14:paraId="3C89C552" w14:textId="77777777" w:rsidTr="005618B4">
        <w:trPr>
          <w:trHeight w:val="203"/>
        </w:trPr>
        <w:tc>
          <w:tcPr>
            <w:tcW w:w="675" w:type="dxa"/>
            <w:vMerge w:val="restart"/>
            <w:shd w:val="clear" w:color="auto" w:fill="auto"/>
          </w:tcPr>
          <w:p w14:paraId="5B1A17B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664" w:type="dxa"/>
            <w:shd w:val="clear" w:color="auto" w:fill="auto"/>
          </w:tcPr>
          <w:p w14:paraId="130C253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408" w:type="dxa"/>
            <w:shd w:val="clear" w:color="auto" w:fill="auto"/>
          </w:tcPr>
          <w:p w14:paraId="53FD6EA0" w14:textId="131F6AFC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В</w:t>
            </w:r>
            <w:r w:rsidR="00D11899" w:rsidRPr="00402F76">
              <w:t>ища</w:t>
            </w:r>
          </w:p>
        </w:tc>
      </w:tr>
      <w:tr w:rsidR="00D11899" w:rsidRPr="00EA47F2" w14:paraId="44806979" w14:textId="77777777" w:rsidTr="005618B4">
        <w:trPr>
          <w:trHeight w:val="214"/>
        </w:trPr>
        <w:tc>
          <w:tcPr>
            <w:tcW w:w="675" w:type="dxa"/>
            <w:vMerge/>
            <w:shd w:val="clear" w:color="auto" w:fill="auto"/>
          </w:tcPr>
          <w:p w14:paraId="0C63A26D" w14:textId="77777777" w:rsidR="00D11899" w:rsidRPr="00EA47F2" w:rsidRDefault="00D11899" w:rsidP="00D11899">
            <w:pPr>
              <w:rPr>
                <w:lang w:val="uk-UA"/>
              </w:rPr>
            </w:pPr>
          </w:p>
        </w:tc>
        <w:tc>
          <w:tcPr>
            <w:tcW w:w="3664" w:type="dxa"/>
            <w:shd w:val="clear" w:color="auto" w:fill="auto"/>
          </w:tcPr>
          <w:p w14:paraId="655AD596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408" w:type="dxa"/>
            <w:shd w:val="clear" w:color="auto" w:fill="auto"/>
          </w:tcPr>
          <w:p w14:paraId="68C0B8DA" w14:textId="46EA767A" w:rsidR="00D11899" w:rsidRPr="00402F76" w:rsidRDefault="00D220E1" w:rsidP="00D11899">
            <w:pPr>
              <w:jc w:val="both"/>
            </w:pPr>
            <w:r>
              <w:rPr>
                <w:lang w:val="uk-UA"/>
              </w:rPr>
              <w:t>С</w:t>
            </w:r>
            <w:proofErr w:type="spellStart"/>
            <w:r w:rsidR="00D11899" w:rsidRPr="00402F76">
              <w:t>пеціаліст</w:t>
            </w:r>
            <w:proofErr w:type="spellEnd"/>
            <w:r w:rsidR="00D11899" w:rsidRPr="00402F76">
              <w:t xml:space="preserve"> (</w:t>
            </w:r>
            <w:proofErr w:type="spellStart"/>
            <w:r w:rsidR="00D11899" w:rsidRPr="00402F76">
              <w:t>магістр</w:t>
            </w:r>
            <w:proofErr w:type="spellEnd"/>
            <w:r w:rsidR="00D11899" w:rsidRPr="00402F76">
              <w:t>)</w:t>
            </w:r>
          </w:p>
        </w:tc>
      </w:tr>
      <w:tr w:rsidR="00D11899" w:rsidRPr="00EA47F2" w14:paraId="03F7D48D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0D5B1E7A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664" w:type="dxa"/>
            <w:shd w:val="clear" w:color="auto" w:fill="auto"/>
          </w:tcPr>
          <w:p w14:paraId="7BACE7C9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408" w:type="dxa"/>
            <w:shd w:val="clear" w:color="auto" w:fill="auto"/>
          </w:tcPr>
          <w:p w14:paraId="7C7A8972" w14:textId="09E63FAF" w:rsidR="00D11899" w:rsidRPr="00402F76" w:rsidRDefault="00917F65" w:rsidP="00C56CEC">
            <w:pPr>
              <w:jc w:val="both"/>
            </w:pPr>
            <w:r>
              <w:rPr>
                <w:shd w:val="clear" w:color="auto" w:fill="FFFFFF"/>
                <w:lang w:val="uk-UA"/>
              </w:rPr>
              <w:t>Н</w:t>
            </w:r>
            <w:r w:rsidR="00B346B9">
              <w:rPr>
                <w:shd w:val="clear" w:color="auto" w:fill="FFFFFF"/>
                <w:lang w:val="uk-UA"/>
              </w:rPr>
              <w:t xml:space="preserve">е менше </w:t>
            </w:r>
            <w:r w:rsidR="00A050E3">
              <w:rPr>
                <w:shd w:val="clear" w:color="auto" w:fill="FFFFFF"/>
                <w:lang w:val="uk-UA"/>
              </w:rPr>
              <w:t>трьох</w:t>
            </w:r>
            <w:r w:rsidR="00B346B9">
              <w:rPr>
                <w:shd w:val="clear" w:color="auto" w:fill="FFFFFF"/>
                <w:lang w:val="uk-UA"/>
              </w:rPr>
              <w:t xml:space="preserve"> років у сфері </w:t>
            </w:r>
            <w:r w:rsidR="00C403D5">
              <w:rPr>
                <w:shd w:val="clear" w:color="auto" w:fill="FFFFFF"/>
                <w:lang w:val="uk-UA"/>
              </w:rPr>
              <w:t xml:space="preserve">охорони державної таємниці </w:t>
            </w:r>
          </w:p>
        </w:tc>
      </w:tr>
      <w:tr w:rsidR="00D11899" w:rsidRPr="00EA47F2" w14:paraId="7717D734" w14:textId="77777777" w:rsidTr="005618B4">
        <w:trPr>
          <w:trHeight w:val="203"/>
        </w:trPr>
        <w:tc>
          <w:tcPr>
            <w:tcW w:w="675" w:type="dxa"/>
            <w:shd w:val="clear" w:color="auto" w:fill="auto"/>
          </w:tcPr>
          <w:p w14:paraId="55A1DBB2" w14:textId="77777777" w:rsidR="00D11899" w:rsidRPr="00EA47F2" w:rsidDel="00E7634A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664" w:type="dxa"/>
            <w:shd w:val="clear" w:color="auto" w:fill="auto"/>
          </w:tcPr>
          <w:p w14:paraId="3D761787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408" w:type="dxa"/>
            <w:shd w:val="clear" w:color="auto" w:fill="auto"/>
          </w:tcPr>
          <w:p w14:paraId="7671640A" w14:textId="48CAAEDC" w:rsidR="00D11899" w:rsidRPr="00402F76" w:rsidRDefault="005F3C97" w:rsidP="00D11899">
            <w:pPr>
              <w:rPr>
                <w:lang w:val="uk-UA"/>
              </w:rPr>
            </w:pPr>
            <w:r>
              <w:rPr>
                <w:rFonts w:eastAsia="Calibri"/>
                <w:color w:val="000000"/>
                <w:lang w:val="uk-UA" w:eastAsia="en-US"/>
              </w:rPr>
              <w:t>В</w:t>
            </w:r>
            <w:r w:rsidR="006B6386" w:rsidRPr="006B6386">
              <w:rPr>
                <w:rFonts w:eastAsia="Calibri"/>
                <w:color w:val="000000"/>
                <w:lang w:val="uk-UA" w:eastAsia="en-US"/>
              </w:rPr>
              <w:t>ільне володіння державною мовою</w:t>
            </w:r>
          </w:p>
        </w:tc>
      </w:tr>
      <w:tr w:rsidR="00D11899" w:rsidRPr="009A130B" w14:paraId="7F4F9FE7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68A7E498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664" w:type="dxa"/>
            <w:shd w:val="clear" w:color="auto" w:fill="auto"/>
          </w:tcPr>
          <w:p w14:paraId="0BF97B0E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408" w:type="dxa"/>
            <w:shd w:val="clear" w:color="auto" w:fill="auto"/>
          </w:tcPr>
          <w:p w14:paraId="7CF287C6" w14:textId="00E78575" w:rsidR="00D11899" w:rsidRPr="00402F76" w:rsidRDefault="00D41B00" w:rsidP="00FC3D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Додаткове </w:t>
            </w:r>
            <w:r w:rsidR="00FC3D47">
              <w:rPr>
                <w:lang w:val="uk-UA"/>
              </w:rPr>
              <w:t>знання іноземної мови є перевагою</w:t>
            </w:r>
            <w:r>
              <w:rPr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D11899" w:rsidRPr="00EA47F2" w14:paraId="33256D29" w14:textId="77777777" w:rsidTr="005618B4">
        <w:trPr>
          <w:trHeight w:val="621"/>
        </w:trPr>
        <w:tc>
          <w:tcPr>
            <w:tcW w:w="675" w:type="dxa"/>
            <w:shd w:val="clear" w:color="auto" w:fill="auto"/>
          </w:tcPr>
          <w:p w14:paraId="2CB64D31" w14:textId="77777777" w:rsidR="00D11899" w:rsidRPr="00EA47F2" w:rsidRDefault="00D11899" w:rsidP="00D11899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1.5</w:t>
            </w:r>
          </w:p>
        </w:tc>
        <w:tc>
          <w:tcPr>
            <w:tcW w:w="3664" w:type="dxa"/>
            <w:shd w:val="clear" w:color="auto" w:fill="auto"/>
          </w:tcPr>
          <w:p w14:paraId="68BC1668" w14:textId="77777777" w:rsidR="00D11899" w:rsidRPr="00EA47F2" w:rsidRDefault="00D11899" w:rsidP="00D11899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47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408" w:type="dxa"/>
            <w:shd w:val="clear" w:color="auto" w:fill="auto"/>
          </w:tcPr>
          <w:p w14:paraId="12B48A2C" w14:textId="3DCC1E81" w:rsidR="00D11899" w:rsidRPr="00402F76" w:rsidRDefault="00D11899" w:rsidP="00D11899">
            <w:pPr>
              <w:rPr>
                <w:lang w:val="uk-UA"/>
              </w:rPr>
            </w:pPr>
            <w:r w:rsidRPr="00402F76">
              <w:rPr>
                <w:lang w:val="uk-UA"/>
              </w:rPr>
              <w:t>Безстроково</w:t>
            </w:r>
          </w:p>
        </w:tc>
      </w:tr>
      <w:tr w:rsidR="00D11899" w:rsidRPr="00EA47F2" w14:paraId="5FF7F4F5" w14:textId="77777777" w:rsidTr="005618B4">
        <w:trPr>
          <w:trHeight w:val="231"/>
        </w:trPr>
        <w:tc>
          <w:tcPr>
            <w:tcW w:w="9747" w:type="dxa"/>
            <w:gridSpan w:val="3"/>
            <w:shd w:val="clear" w:color="auto" w:fill="auto"/>
          </w:tcPr>
          <w:p w14:paraId="3DD99A0F" w14:textId="5F6722F3" w:rsidR="00D11899" w:rsidRPr="00E064E6" w:rsidRDefault="00E064E6" w:rsidP="00E064E6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64E6">
              <w:rPr>
                <w:rFonts w:ascii="Times New Roman" w:hAnsi="Times New Roman"/>
                <w:i/>
                <w:sz w:val="24"/>
                <w:szCs w:val="24"/>
              </w:rPr>
              <w:t>Спеціальні вимоги</w:t>
            </w:r>
          </w:p>
        </w:tc>
      </w:tr>
      <w:tr w:rsidR="00C56FC2" w:rsidRPr="009A130B" w14:paraId="0D659828" w14:textId="77777777" w:rsidTr="005618B4">
        <w:trPr>
          <w:trHeight w:val="552"/>
        </w:trPr>
        <w:tc>
          <w:tcPr>
            <w:tcW w:w="675" w:type="dxa"/>
            <w:shd w:val="clear" w:color="auto" w:fill="auto"/>
          </w:tcPr>
          <w:p w14:paraId="467D4E18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lastRenderedPageBreak/>
              <w:t>2.1</w:t>
            </w:r>
          </w:p>
        </w:tc>
        <w:tc>
          <w:tcPr>
            <w:tcW w:w="3664" w:type="dxa"/>
            <w:shd w:val="clear" w:color="auto" w:fill="auto"/>
          </w:tcPr>
          <w:p w14:paraId="5029C88F" w14:textId="77777777" w:rsidR="00C56FC2" w:rsidRPr="00EA47F2" w:rsidRDefault="00C56FC2" w:rsidP="00C56FC2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408" w:type="dxa"/>
            <w:shd w:val="clear" w:color="auto" w:fill="auto"/>
          </w:tcPr>
          <w:p w14:paraId="6DFFE79E" w14:textId="5F4D14CD" w:rsidR="00C56FC2" w:rsidRPr="00C56FC2" w:rsidRDefault="00E46060" w:rsidP="008B62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585AD4">
              <w:rPr>
                <w:rFonts w:ascii="Times New Roman" w:hAnsi="Times New Roman"/>
                <w:sz w:val="24"/>
                <w:szCs w:val="24"/>
                <w:lang w:val="uk-UA"/>
              </w:rPr>
              <w:t>знавство</w:t>
            </w:r>
          </w:p>
        </w:tc>
      </w:tr>
      <w:tr w:rsidR="00D11899" w:rsidRPr="00EA47F2" w14:paraId="20C0FAAE" w14:textId="77777777" w:rsidTr="005618B4">
        <w:trPr>
          <w:trHeight w:val="7756"/>
        </w:trPr>
        <w:tc>
          <w:tcPr>
            <w:tcW w:w="675" w:type="dxa"/>
            <w:shd w:val="clear" w:color="auto" w:fill="auto"/>
          </w:tcPr>
          <w:p w14:paraId="07629982" w14:textId="21BD9C3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</w:t>
            </w:r>
          </w:p>
        </w:tc>
        <w:tc>
          <w:tcPr>
            <w:tcW w:w="3664" w:type="dxa"/>
            <w:shd w:val="clear" w:color="auto" w:fill="auto"/>
          </w:tcPr>
          <w:p w14:paraId="6CA7D14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408" w:type="dxa"/>
            <w:shd w:val="clear" w:color="auto" w:fill="auto"/>
          </w:tcPr>
          <w:p w14:paraId="3F19DA81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4215F9D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5DB26D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1892AF68" w14:textId="7F522E6D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1E246A" w:rsidRPr="004A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4A1419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4E5FD7E9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DEAE926" w14:textId="77777777" w:rsidR="00D11899" w:rsidRPr="004A1419" w:rsidRDefault="00D11899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37A84FD" w14:textId="6EA90325" w:rsidR="00D11899" w:rsidRPr="004A1419" w:rsidRDefault="00D11899" w:rsidP="00C403D5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357" w:hanging="357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D220E1" w:rsidRPr="004A1419">
              <w:rPr>
                <w:rFonts w:ascii="Times New Roman" w:hAnsi="Times New Roman"/>
                <w:sz w:val="24"/>
                <w:szCs w:val="24"/>
              </w:rPr>
              <w:t>корупції»</w:t>
            </w:r>
            <w:r w:rsidR="00C403D5" w:rsidRPr="004A14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FAB06E3" w14:textId="37EA3C7B" w:rsidR="00210F6B" w:rsidRPr="004A1419" w:rsidRDefault="00210F6B" w:rsidP="00C403D5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ind w:left="357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адвокатуру та адвокатську діяльність»</w:t>
            </w:r>
            <w:r w:rsidR="00C403D5"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6F3408EE" w14:textId="34098C9A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інформацію»;</w:t>
            </w:r>
          </w:p>
          <w:p w14:paraId="3A4783D4" w14:textId="6D63CC2E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Закон України «Про захист персональних даних»;</w:t>
            </w:r>
          </w:p>
          <w:p w14:paraId="64992F1C" w14:textId="26A6E540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15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від 18.12.2013 № 939 «Про затвердження Порядку організації та забезпечення режиму секретності в державних органах, органах місцевого самоврядування, на підприємствах, в установах і організаціях»;</w:t>
            </w:r>
          </w:p>
          <w:p w14:paraId="63B12FDE" w14:textId="41701B81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Постанова Кабінету Міністрів України                       </w:t>
            </w: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від 19.10.2016 № 736 </w:t>
            </w: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1F864AAA" w14:textId="606118B4" w:rsidR="00210F6B" w:rsidRPr="004A1419" w:rsidRDefault="00210F6B" w:rsidP="00210F6B">
            <w:pPr>
              <w:pStyle w:val="a6"/>
              <w:numPr>
                <w:ilvl w:val="0"/>
                <w:numId w:val="3"/>
              </w:numPr>
              <w:tabs>
                <w:tab w:val="left" w:pos="194"/>
              </w:tabs>
              <w:spacing w:before="15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норми службової, професійної етики та загальні принципи службової поведінки державних службовців;</w:t>
            </w:r>
          </w:p>
          <w:p w14:paraId="527655A8" w14:textId="7DEB2EA0" w:rsidR="00210F6B" w:rsidRPr="004A1419" w:rsidRDefault="00210F6B" w:rsidP="00210F6B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C56FC2" w:rsidRPr="009A130B" w14:paraId="618B8D8D" w14:textId="77777777" w:rsidTr="005618B4">
        <w:trPr>
          <w:trHeight w:val="632"/>
        </w:trPr>
        <w:tc>
          <w:tcPr>
            <w:tcW w:w="675" w:type="dxa"/>
            <w:shd w:val="clear" w:color="auto" w:fill="auto"/>
          </w:tcPr>
          <w:p w14:paraId="265DA73A" w14:textId="0D9211B5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</w:t>
            </w:r>
          </w:p>
        </w:tc>
        <w:tc>
          <w:tcPr>
            <w:tcW w:w="3664" w:type="dxa"/>
            <w:shd w:val="clear" w:color="auto" w:fill="auto"/>
          </w:tcPr>
          <w:p w14:paraId="71E51084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408" w:type="dxa"/>
            <w:shd w:val="clear" w:color="auto" w:fill="auto"/>
          </w:tcPr>
          <w:p w14:paraId="3D5836B0" w14:textId="31048829" w:rsidR="006F7145" w:rsidRPr="004A1419" w:rsidRDefault="006F7145" w:rsidP="00E45067">
            <w:pPr>
              <w:pStyle w:val="a6"/>
              <w:numPr>
                <w:ilvl w:val="0"/>
                <w:numId w:val="22"/>
              </w:numPr>
              <w:spacing w:line="240" w:lineRule="auto"/>
              <w:ind w:left="33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знання практики застосування чинного законодавства у сфері охорони державної таємниці;</w:t>
            </w:r>
          </w:p>
          <w:p w14:paraId="7C36DB12" w14:textId="2AA8C853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знання порядку та досвід роботи з матеріальними носіями секретної інформації: їх облік, розмноження, відправка, зберігання та знищення;</w:t>
            </w:r>
          </w:p>
          <w:p w14:paraId="5F7F3946" w14:textId="4A3E908F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     знання порядку та досвід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2EC51676" w14:textId="6DD67628" w:rsidR="006F7145" w:rsidRPr="004A1419" w:rsidRDefault="00F32598" w:rsidP="008B622A">
            <w:pPr>
              <w:pStyle w:val="a6"/>
              <w:numPr>
                <w:ilvl w:val="0"/>
                <w:numId w:val="22"/>
              </w:numPr>
              <w:tabs>
                <w:tab w:val="left" w:pos="168"/>
              </w:tabs>
              <w:spacing w:line="240" w:lineRule="auto"/>
              <w:ind w:left="409" w:right="113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F7145" w:rsidRPr="004A1419">
              <w:rPr>
                <w:rFonts w:ascii="Times New Roman" w:hAnsi="Times New Roman"/>
                <w:sz w:val="24"/>
                <w:szCs w:val="24"/>
              </w:rPr>
              <w:t>знання порядку та досвід організації та ведення секретного діловодства;</w:t>
            </w:r>
          </w:p>
          <w:p w14:paraId="59FB7326" w14:textId="248E8FA7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знання основ державного управління, </w:t>
            </w:r>
            <w:r w:rsidRPr="004A1419">
              <w:rPr>
                <w:rFonts w:ascii="Times New Roman" w:hAnsi="Times New Roman"/>
                <w:sz w:val="24"/>
                <w:szCs w:val="24"/>
              </w:rPr>
              <w:lastRenderedPageBreak/>
              <w:t>виховної роботи;</w:t>
            </w:r>
          </w:p>
          <w:p w14:paraId="1E7D612F" w14:textId="07D7E9D5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4B05FC86" w14:textId="4F955B27" w:rsidR="006F7145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знання правил ділового етикету та ділової мови;</w:t>
            </w:r>
          </w:p>
          <w:p w14:paraId="0F12DBEB" w14:textId="115EA757" w:rsidR="00C56FC2" w:rsidRPr="004A1419" w:rsidRDefault="006F7145" w:rsidP="008B622A">
            <w:pPr>
              <w:pStyle w:val="a6"/>
              <w:numPr>
                <w:ilvl w:val="0"/>
                <w:numId w:val="22"/>
              </w:numPr>
              <w:spacing w:line="240" w:lineRule="auto"/>
              <w:ind w:left="409" w:hanging="409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</w:t>
            </w:r>
          </w:p>
        </w:tc>
      </w:tr>
      <w:tr w:rsidR="00D11899" w:rsidRPr="00EA47F2" w14:paraId="3180A70F" w14:textId="77777777" w:rsidTr="005618B4">
        <w:trPr>
          <w:trHeight w:val="853"/>
        </w:trPr>
        <w:tc>
          <w:tcPr>
            <w:tcW w:w="675" w:type="dxa"/>
            <w:shd w:val="clear" w:color="auto" w:fill="auto"/>
          </w:tcPr>
          <w:p w14:paraId="41C2497E" w14:textId="5E8040E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664" w:type="dxa"/>
            <w:shd w:val="clear" w:color="auto" w:fill="auto"/>
          </w:tcPr>
          <w:p w14:paraId="558A367F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408" w:type="dxa"/>
            <w:shd w:val="clear" w:color="auto" w:fill="auto"/>
          </w:tcPr>
          <w:p w14:paraId="0F931AFE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лідерські якості та організаторські здібності;</w:t>
            </w:r>
          </w:p>
          <w:p w14:paraId="6483DB4B" w14:textId="4C1417E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</w:tc>
      </w:tr>
      <w:tr w:rsidR="00D11899" w:rsidRPr="00C51ECA" w14:paraId="7D8A6AAC" w14:textId="77777777" w:rsidTr="005618B4">
        <w:trPr>
          <w:trHeight w:val="996"/>
        </w:trPr>
        <w:tc>
          <w:tcPr>
            <w:tcW w:w="675" w:type="dxa"/>
            <w:shd w:val="clear" w:color="auto" w:fill="auto"/>
          </w:tcPr>
          <w:p w14:paraId="2F95C9FC" w14:textId="0852A295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2.5</w:t>
            </w:r>
          </w:p>
        </w:tc>
        <w:tc>
          <w:tcPr>
            <w:tcW w:w="3664" w:type="dxa"/>
            <w:shd w:val="clear" w:color="auto" w:fill="auto"/>
          </w:tcPr>
          <w:p w14:paraId="207292BA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408" w:type="dxa"/>
            <w:shd w:val="clear" w:color="auto" w:fill="auto"/>
          </w:tcPr>
          <w:p w14:paraId="3EED878E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оперативне виконання поставлених задач;</w:t>
            </w:r>
          </w:p>
          <w:p w14:paraId="39761B6B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висока швидкість мислення;</w:t>
            </w:r>
          </w:p>
          <w:p w14:paraId="19D0E268" w14:textId="39E5C652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D11899" w:rsidRPr="00EA47F2" w14:paraId="5D61D230" w14:textId="77777777" w:rsidTr="00887DD3">
        <w:trPr>
          <w:trHeight w:val="1430"/>
        </w:trPr>
        <w:tc>
          <w:tcPr>
            <w:tcW w:w="675" w:type="dxa"/>
            <w:shd w:val="clear" w:color="auto" w:fill="auto"/>
          </w:tcPr>
          <w:p w14:paraId="422B3FD8" w14:textId="2DE4C74F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</w:t>
            </w:r>
          </w:p>
        </w:tc>
        <w:tc>
          <w:tcPr>
            <w:tcW w:w="3664" w:type="dxa"/>
            <w:shd w:val="clear" w:color="auto" w:fill="auto"/>
          </w:tcPr>
          <w:p w14:paraId="103D28F3" w14:textId="77777777" w:rsidR="00D11899" w:rsidRPr="00EA47F2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408" w:type="dxa"/>
            <w:shd w:val="clear" w:color="auto" w:fill="auto"/>
          </w:tcPr>
          <w:p w14:paraId="31D19040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комунікабельність;</w:t>
            </w:r>
          </w:p>
          <w:p w14:paraId="4F97C549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7ED805A" w14:textId="183F716B" w:rsidR="00585AD4" w:rsidRPr="00887DD3" w:rsidRDefault="00D11899" w:rsidP="00887DD3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використовувати засоби зв’язку та комунікації</w:t>
            </w:r>
          </w:p>
        </w:tc>
      </w:tr>
      <w:tr w:rsidR="00C56FC2" w:rsidRPr="00EA47F2" w14:paraId="5E1C19FF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0CC95EF2" w14:textId="486F1CD7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</w:t>
            </w:r>
          </w:p>
        </w:tc>
        <w:tc>
          <w:tcPr>
            <w:tcW w:w="3664" w:type="dxa"/>
            <w:shd w:val="clear" w:color="auto" w:fill="auto"/>
          </w:tcPr>
          <w:p w14:paraId="244C25C9" w14:textId="77777777" w:rsidR="00C56FC2" w:rsidRPr="00EA47F2" w:rsidRDefault="00C56FC2" w:rsidP="00C56FC2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408" w:type="dxa"/>
            <w:shd w:val="clear" w:color="auto" w:fill="auto"/>
          </w:tcPr>
          <w:p w14:paraId="1C81D7FC" w14:textId="77777777" w:rsidR="00C56FC2" w:rsidRPr="004A1419" w:rsidRDefault="00C56FC2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вміння </w:t>
            </w:r>
            <w:proofErr w:type="spellStart"/>
            <w:r w:rsidRPr="004A1419">
              <w:rPr>
                <w:rFonts w:ascii="Times New Roman" w:hAnsi="Times New Roman"/>
                <w:sz w:val="24"/>
                <w:szCs w:val="24"/>
              </w:rPr>
              <w:t>логічно</w:t>
            </w:r>
            <w:proofErr w:type="spellEnd"/>
            <w:r w:rsidRPr="004A1419">
              <w:rPr>
                <w:rFonts w:ascii="Times New Roman" w:hAnsi="Times New Roman"/>
                <w:sz w:val="24"/>
                <w:szCs w:val="24"/>
              </w:rPr>
              <w:t xml:space="preserve"> міркувати, знаходити аргументи, докази, давати пояснення, аналізувати та інтегрувати великі обсяги інформації, робити висновки;</w:t>
            </w:r>
          </w:p>
          <w:p w14:paraId="2EA12E07" w14:textId="7B4C2EB8" w:rsidR="00D220E1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</w:t>
            </w:r>
            <w:r w:rsidR="00C56FC2" w:rsidRPr="004A141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89035D" w14:textId="71D1FD7D" w:rsidR="00E064E6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добре розвинена пам'ять;</w:t>
            </w:r>
          </w:p>
          <w:p w14:paraId="29383236" w14:textId="01B33FED" w:rsidR="00E064E6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стійкість до стресу;</w:t>
            </w:r>
          </w:p>
          <w:p w14:paraId="5D2B384F" w14:textId="4F107696" w:rsidR="00C56FC2" w:rsidRPr="004A1419" w:rsidRDefault="00E064E6" w:rsidP="00427F09">
            <w:pPr>
              <w:pStyle w:val="a6"/>
              <w:numPr>
                <w:ilvl w:val="0"/>
                <w:numId w:val="16"/>
              </w:numPr>
              <w:ind w:left="409" w:hanging="409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орієнтація на результат та цілеспрямованість.</w:t>
            </w:r>
          </w:p>
        </w:tc>
      </w:tr>
      <w:tr w:rsidR="00D11899" w:rsidRPr="00EA47F2" w14:paraId="30343FEC" w14:textId="77777777" w:rsidTr="005618B4">
        <w:trPr>
          <w:trHeight w:val="892"/>
        </w:trPr>
        <w:tc>
          <w:tcPr>
            <w:tcW w:w="675" w:type="dxa"/>
            <w:shd w:val="clear" w:color="auto" w:fill="auto"/>
          </w:tcPr>
          <w:p w14:paraId="771E29AB" w14:textId="30497642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</w:t>
            </w:r>
          </w:p>
        </w:tc>
        <w:tc>
          <w:tcPr>
            <w:tcW w:w="3664" w:type="dxa"/>
            <w:shd w:val="clear" w:color="auto" w:fill="auto"/>
          </w:tcPr>
          <w:p w14:paraId="5B3183C0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408" w:type="dxa"/>
            <w:shd w:val="clear" w:color="auto" w:fill="auto"/>
          </w:tcPr>
          <w:p w14:paraId="4BB49E5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працювати в команді;</w:t>
            </w:r>
          </w:p>
          <w:p w14:paraId="6B2AD694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неупередженість та об’єктивність;</w:t>
            </w:r>
          </w:p>
          <w:p w14:paraId="6576E0BA" w14:textId="77777777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уміння надавати зворотний зв'язок;</w:t>
            </w:r>
          </w:p>
          <w:p w14:paraId="7665888B" w14:textId="278F88C8" w:rsidR="00D11899" w:rsidRPr="004A1419" w:rsidRDefault="00D11899" w:rsidP="00427F09">
            <w:pPr>
              <w:numPr>
                <w:ilvl w:val="0"/>
                <w:numId w:val="3"/>
              </w:numPr>
              <w:ind w:left="409" w:hanging="409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D11899" w:rsidRPr="00EA47F2" w14:paraId="4564866F" w14:textId="77777777" w:rsidTr="00887DD3">
        <w:trPr>
          <w:trHeight w:val="1228"/>
        </w:trPr>
        <w:tc>
          <w:tcPr>
            <w:tcW w:w="675" w:type="dxa"/>
            <w:shd w:val="clear" w:color="auto" w:fill="auto"/>
          </w:tcPr>
          <w:p w14:paraId="5F850B49" w14:textId="50094160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664" w:type="dxa"/>
            <w:shd w:val="clear" w:color="auto" w:fill="auto"/>
          </w:tcPr>
          <w:p w14:paraId="0E0EE576" w14:textId="77777777" w:rsidR="00D11899" w:rsidRPr="00EA47F2" w:rsidRDefault="00D11899" w:rsidP="00D11899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408" w:type="dxa"/>
            <w:shd w:val="clear" w:color="auto" w:fill="auto"/>
          </w:tcPr>
          <w:p w14:paraId="35A32489" w14:textId="236EB13C" w:rsidR="00D220E1" w:rsidRPr="004A1419" w:rsidRDefault="00D11899" w:rsidP="00A7221B">
            <w:pPr>
              <w:pStyle w:val="a6"/>
              <w:numPr>
                <w:ilvl w:val="0"/>
                <w:numId w:val="23"/>
              </w:numPr>
              <w:ind w:left="339" w:hanging="3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AE2AF1B" w14:textId="3DEFDAA1" w:rsidR="00D11899" w:rsidRPr="004A1419" w:rsidRDefault="00D11899" w:rsidP="00A7221B">
            <w:pPr>
              <w:pStyle w:val="a6"/>
              <w:numPr>
                <w:ilvl w:val="0"/>
                <w:numId w:val="23"/>
              </w:numPr>
              <w:ind w:left="339" w:hanging="355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>виконання плану змін та покращень</w:t>
            </w:r>
          </w:p>
        </w:tc>
      </w:tr>
      <w:tr w:rsidR="00C56FC2" w:rsidRPr="001425D7" w14:paraId="144DBC7A" w14:textId="77777777" w:rsidTr="005618B4">
        <w:trPr>
          <w:trHeight w:val="108"/>
        </w:trPr>
        <w:tc>
          <w:tcPr>
            <w:tcW w:w="675" w:type="dxa"/>
          </w:tcPr>
          <w:p w14:paraId="3C86322E" w14:textId="16B28839" w:rsidR="00C56FC2" w:rsidRPr="00EA47F2" w:rsidRDefault="000023E7" w:rsidP="00C56FC2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</w:t>
            </w:r>
            <w:r w:rsidR="00C56FC2" w:rsidRPr="00EA47F2">
              <w:rPr>
                <w:caps/>
                <w:lang w:val="uk-UA"/>
              </w:rPr>
              <w:t>.1</w:t>
            </w:r>
            <w:r>
              <w:rPr>
                <w:caps/>
                <w:lang w:val="uk-UA"/>
              </w:rPr>
              <w:t>0</w:t>
            </w:r>
          </w:p>
        </w:tc>
        <w:tc>
          <w:tcPr>
            <w:tcW w:w="3664" w:type="dxa"/>
          </w:tcPr>
          <w:p w14:paraId="033FF119" w14:textId="77777777" w:rsidR="00C56FC2" w:rsidRPr="00EA47F2" w:rsidRDefault="00C56FC2" w:rsidP="00C56FC2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408" w:type="dxa"/>
          </w:tcPr>
          <w:p w14:paraId="6F40641E" w14:textId="62718525" w:rsidR="00C56FC2" w:rsidRPr="004A1419" w:rsidRDefault="001425D7" w:rsidP="001425D7">
            <w:pPr>
              <w:pStyle w:val="a6"/>
              <w:numPr>
                <w:ilvl w:val="0"/>
                <w:numId w:val="17"/>
              </w:numPr>
              <w:ind w:left="267" w:hanging="267"/>
              <w:jc w:val="both"/>
              <w:rPr>
                <w:sz w:val="24"/>
                <w:szCs w:val="24"/>
              </w:rPr>
            </w:pPr>
            <w:r w:rsidRPr="004A1419">
              <w:rPr>
                <w:rFonts w:ascii="Times New Roman" w:hAnsi="Times New Roman"/>
                <w:sz w:val="24"/>
                <w:szCs w:val="24"/>
              </w:rPr>
              <w:t xml:space="preserve">впевнене користування ПЕОМ на рівні досвідченого користувача операційних систем Windows 7 (8.1, 10), пакету MS Office 2016 </w:t>
            </w:r>
          </w:p>
        </w:tc>
      </w:tr>
      <w:tr w:rsidR="00D11899" w:rsidRPr="00EA47F2" w14:paraId="4E852CB8" w14:textId="77777777" w:rsidTr="005618B4">
        <w:trPr>
          <w:trHeight w:val="108"/>
        </w:trPr>
        <w:tc>
          <w:tcPr>
            <w:tcW w:w="675" w:type="dxa"/>
            <w:shd w:val="clear" w:color="auto" w:fill="auto"/>
          </w:tcPr>
          <w:p w14:paraId="05444541" w14:textId="0BA10EEA" w:rsidR="00D11899" w:rsidRPr="00EA47F2" w:rsidRDefault="000023E7" w:rsidP="00D11899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664" w:type="dxa"/>
            <w:shd w:val="clear" w:color="auto" w:fill="auto"/>
          </w:tcPr>
          <w:p w14:paraId="2721732E" w14:textId="77777777" w:rsidR="00D11899" w:rsidRPr="00EA47F2" w:rsidDel="00E7634A" w:rsidRDefault="00D11899" w:rsidP="00D11899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408" w:type="dxa"/>
            <w:shd w:val="clear" w:color="auto" w:fill="auto"/>
          </w:tcPr>
          <w:p w14:paraId="10F138FE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відповідальність;</w:t>
            </w:r>
          </w:p>
          <w:p w14:paraId="1124353A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системність і самостійність в роботі;</w:t>
            </w:r>
          </w:p>
          <w:p w14:paraId="351ABA74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proofErr w:type="spellStart"/>
            <w:r w:rsidRPr="004A1419">
              <w:rPr>
                <w:lang w:val="uk-UA"/>
              </w:rPr>
              <w:t>самоорганізованість</w:t>
            </w:r>
            <w:proofErr w:type="spellEnd"/>
            <w:r w:rsidRPr="004A1419">
              <w:rPr>
                <w:lang w:val="uk-UA"/>
              </w:rPr>
              <w:t>;</w:t>
            </w:r>
          </w:p>
          <w:p w14:paraId="5D6FB973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висока працездатність;</w:t>
            </w:r>
          </w:p>
          <w:p w14:paraId="222A4B4B" w14:textId="77777777" w:rsidR="00D11899" w:rsidRPr="004A1419" w:rsidRDefault="00D11899" w:rsidP="00C51ECA">
            <w:pPr>
              <w:numPr>
                <w:ilvl w:val="0"/>
                <w:numId w:val="4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непричетність до корупційних скандалів;</w:t>
            </w:r>
          </w:p>
          <w:p w14:paraId="4B973FE8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позитивна репутація.</w:t>
            </w:r>
          </w:p>
          <w:p w14:paraId="047B81F3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уважність до деталей;</w:t>
            </w:r>
            <w:bookmarkStart w:id="1" w:name="_GoBack"/>
            <w:bookmarkEnd w:id="1"/>
          </w:p>
          <w:p w14:paraId="1134F284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lastRenderedPageBreak/>
              <w:t>наполегливість;</w:t>
            </w:r>
          </w:p>
          <w:p w14:paraId="37485E03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креативність та ініціативність;</w:t>
            </w:r>
          </w:p>
          <w:p w14:paraId="6E4B6B6F" w14:textId="7777777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орієнтація на саморозвиток;</w:t>
            </w:r>
          </w:p>
          <w:p w14:paraId="7CE73FBD" w14:textId="25A34047" w:rsidR="00D11899" w:rsidRPr="004A1419" w:rsidRDefault="00D11899" w:rsidP="00C51ECA">
            <w:pPr>
              <w:numPr>
                <w:ilvl w:val="0"/>
                <w:numId w:val="3"/>
              </w:numPr>
              <w:ind w:left="334" w:hanging="334"/>
              <w:jc w:val="both"/>
              <w:rPr>
                <w:lang w:val="uk-UA"/>
              </w:rPr>
            </w:pPr>
            <w:r w:rsidRPr="004A1419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1024FA56" w14:textId="77777777" w:rsidR="005E7F09" w:rsidRDefault="005E7F09">
      <w:pPr>
        <w:rPr>
          <w:lang w:val="uk-UA"/>
        </w:rPr>
      </w:pPr>
    </w:p>
    <w:p w14:paraId="129674C1" w14:textId="77777777" w:rsidR="005F3C97" w:rsidRDefault="005F3C97">
      <w:pPr>
        <w:rPr>
          <w:lang w:val="uk-UA"/>
        </w:rPr>
      </w:pPr>
    </w:p>
    <w:p w14:paraId="10EE2F5A" w14:textId="2A826555" w:rsidR="00371972" w:rsidRPr="00371972" w:rsidRDefault="0037197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</w:p>
    <w:sectPr w:rsidR="00371972" w:rsidRPr="00371972" w:rsidSect="00D220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BCBD" w14:textId="77777777" w:rsidR="001202F3" w:rsidRDefault="001202F3" w:rsidP="00D220E1">
      <w:r>
        <w:separator/>
      </w:r>
    </w:p>
  </w:endnote>
  <w:endnote w:type="continuationSeparator" w:id="0">
    <w:p w14:paraId="159D5617" w14:textId="77777777" w:rsidR="001202F3" w:rsidRDefault="001202F3" w:rsidP="00D2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82501" w14:textId="77777777" w:rsidR="001202F3" w:rsidRDefault="001202F3" w:rsidP="00D220E1">
      <w:r>
        <w:separator/>
      </w:r>
    </w:p>
  </w:footnote>
  <w:footnote w:type="continuationSeparator" w:id="0">
    <w:p w14:paraId="592F35A5" w14:textId="77777777" w:rsidR="001202F3" w:rsidRDefault="001202F3" w:rsidP="00D2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125935"/>
      <w:docPartObj>
        <w:docPartGallery w:val="Page Numbers (Top of Page)"/>
        <w:docPartUnique/>
      </w:docPartObj>
    </w:sdtPr>
    <w:sdtEndPr/>
    <w:sdtContent>
      <w:p w14:paraId="341C9661" w14:textId="7063B649" w:rsidR="00D220E1" w:rsidRDefault="00D220E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BF3">
          <w:rPr>
            <w:noProof/>
          </w:rPr>
          <w:t>2</w:t>
        </w:r>
        <w:r>
          <w:fldChar w:fldCharType="end"/>
        </w:r>
      </w:p>
    </w:sdtContent>
  </w:sdt>
  <w:p w14:paraId="1501E0F0" w14:textId="77777777" w:rsidR="00D220E1" w:rsidRDefault="00D220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633B8"/>
    <w:multiLevelType w:val="hybridMultilevel"/>
    <w:tmpl w:val="C08AE97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814"/>
    <w:multiLevelType w:val="hybridMultilevel"/>
    <w:tmpl w:val="39C8034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231D3"/>
    <w:multiLevelType w:val="hybridMultilevel"/>
    <w:tmpl w:val="59CEB34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7278D242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D15CA"/>
    <w:multiLevelType w:val="hybridMultilevel"/>
    <w:tmpl w:val="391C3B5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C59A5"/>
    <w:multiLevelType w:val="hybridMultilevel"/>
    <w:tmpl w:val="910C06CC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416E0"/>
    <w:multiLevelType w:val="hybridMultilevel"/>
    <w:tmpl w:val="9274DD0A"/>
    <w:lvl w:ilvl="0" w:tplc="735E774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24138"/>
    <w:multiLevelType w:val="hybridMultilevel"/>
    <w:tmpl w:val="A4A4BB3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2"/>
  </w:num>
  <w:num w:numId="5">
    <w:abstractNumId w:val="14"/>
  </w:num>
  <w:num w:numId="6">
    <w:abstractNumId w:val="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6"/>
  </w:num>
  <w:num w:numId="13">
    <w:abstractNumId w:val="4"/>
  </w:num>
  <w:num w:numId="14">
    <w:abstractNumId w:val="1"/>
  </w:num>
  <w:num w:numId="15">
    <w:abstractNumId w:val="15"/>
  </w:num>
  <w:num w:numId="16">
    <w:abstractNumId w:val="7"/>
  </w:num>
  <w:num w:numId="17">
    <w:abstractNumId w:val="6"/>
  </w:num>
  <w:num w:numId="18">
    <w:abstractNumId w:val="8"/>
  </w:num>
  <w:num w:numId="19">
    <w:abstractNumId w:val="18"/>
  </w:num>
  <w:num w:numId="20">
    <w:abstractNumId w:val="3"/>
  </w:num>
  <w:num w:numId="21">
    <w:abstractNumId w:val="12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30B"/>
    <w:rsid w:val="000023E7"/>
    <w:rsid w:val="000A0F3F"/>
    <w:rsid w:val="000A73D2"/>
    <w:rsid w:val="000B4F6C"/>
    <w:rsid w:val="000E1FF8"/>
    <w:rsid w:val="0010315D"/>
    <w:rsid w:val="001117BF"/>
    <w:rsid w:val="001202F3"/>
    <w:rsid w:val="00120E8B"/>
    <w:rsid w:val="001425D7"/>
    <w:rsid w:val="00173EFF"/>
    <w:rsid w:val="001B27C6"/>
    <w:rsid w:val="001E0571"/>
    <w:rsid w:val="001E246A"/>
    <w:rsid w:val="001F14D3"/>
    <w:rsid w:val="00210F6B"/>
    <w:rsid w:val="002318D1"/>
    <w:rsid w:val="002326F2"/>
    <w:rsid w:val="002450A7"/>
    <w:rsid w:val="00261C30"/>
    <w:rsid w:val="002F083E"/>
    <w:rsid w:val="00317142"/>
    <w:rsid w:val="003476FE"/>
    <w:rsid w:val="00371972"/>
    <w:rsid w:val="003B2600"/>
    <w:rsid w:val="00402F76"/>
    <w:rsid w:val="00410406"/>
    <w:rsid w:val="00411402"/>
    <w:rsid w:val="00423BF3"/>
    <w:rsid w:val="00427F09"/>
    <w:rsid w:val="00485F66"/>
    <w:rsid w:val="004A1419"/>
    <w:rsid w:val="005618B4"/>
    <w:rsid w:val="00585AD4"/>
    <w:rsid w:val="00590E56"/>
    <w:rsid w:val="005B2013"/>
    <w:rsid w:val="005E1EDC"/>
    <w:rsid w:val="005E7F09"/>
    <w:rsid w:val="005F3C97"/>
    <w:rsid w:val="0060383E"/>
    <w:rsid w:val="006B6386"/>
    <w:rsid w:val="006D0B66"/>
    <w:rsid w:val="006F7145"/>
    <w:rsid w:val="00727F57"/>
    <w:rsid w:val="0074001F"/>
    <w:rsid w:val="00786443"/>
    <w:rsid w:val="007B26E4"/>
    <w:rsid w:val="007E53D9"/>
    <w:rsid w:val="00845C8E"/>
    <w:rsid w:val="00864CC8"/>
    <w:rsid w:val="00887DD3"/>
    <w:rsid w:val="008B622A"/>
    <w:rsid w:val="00917F65"/>
    <w:rsid w:val="009335F7"/>
    <w:rsid w:val="00933915"/>
    <w:rsid w:val="009A130B"/>
    <w:rsid w:val="009B57E4"/>
    <w:rsid w:val="00A050E3"/>
    <w:rsid w:val="00A3430B"/>
    <w:rsid w:val="00A349DB"/>
    <w:rsid w:val="00A6013C"/>
    <w:rsid w:val="00A7221B"/>
    <w:rsid w:val="00A91BE0"/>
    <w:rsid w:val="00A94955"/>
    <w:rsid w:val="00A97135"/>
    <w:rsid w:val="00AB21D1"/>
    <w:rsid w:val="00AD19C5"/>
    <w:rsid w:val="00AF150C"/>
    <w:rsid w:val="00B15FDD"/>
    <w:rsid w:val="00B25792"/>
    <w:rsid w:val="00B346B9"/>
    <w:rsid w:val="00B832CC"/>
    <w:rsid w:val="00BA6D9B"/>
    <w:rsid w:val="00C03A8F"/>
    <w:rsid w:val="00C301AC"/>
    <w:rsid w:val="00C403D5"/>
    <w:rsid w:val="00C51ECA"/>
    <w:rsid w:val="00C56CEC"/>
    <w:rsid w:val="00C56FC2"/>
    <w:rsid w:val="00C86795"/>
    <w:rsid w:val="00CD75D5"/>
    <w:rsid w:val="00D00153"/>
    <w:rsid w:val="00D11899"/>
    <w:rsid w:val="00D220E1"/>
    <w:rsid w:val="00D27CA0"/>
    <w:rsid w:val="00D34AD8"/>
    <w:rsid w:val="00D35CA2"/>
    <w:rsid w:val="00D41B00"/>
    <w:rsid w:val="00D5014F"/>
    <w:rsid w:val="00D541DB"/>
    <w:rsid w:val="00D81E96"/>
    <w:rsid w:val="00D82B1B"/>
    <w:rsid w:val="00DB5901"/>
    <w:rsid w:val="00E064E6"/>
    <w:rsid w:val="00E45067"/>
    <w:rsid w:val="00E46060"/>
    <w:rsid w:val="00E72973"/>
    <w:rsid w:val="00E72DC0"/>
    <w:rsid w:val="00F32598"/>
    <w:rsid w:val="00F53F75"/>
    <w:rsid w:val="00F6505E"/>
    <w:rsid w:val="00F7351E"/>
    <w:rsid w:val="00F841F5"/>
    <w:rsid w:val="00FC330E"/>
    <w:rsid w:val="00FC3D47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699A"/>
  <w15:docId w15:val="{3853F0EE-989B-47DE-A6DC-0AD9B472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і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tent">
    <w:name w:val="content"/>
    <w:basedOn w:val="a"/>
    <w:rsid w:val="00D11899"/>
    <w:pPr>
      <w:spacing w:before="100" w:beforeAutospacing="1" w:after="100" w:afterAutospacing="1" w:line="162" w:lineRule="atLeast"/>
      <w:ind w:firstLine="360"/>
      <w:jc w:val="both"/>
    </w:pPr>
    <w:rPr>
      <w:rFonts w:ascii="Verdana" w:hAnsi="Verdana"/>
      <w:sz w:val="20"/>
      <w:szCs w:val="20"/>
      <w:lang w:val="uk-UA" w:eastAsia="uk-UA"/>
    </w:rPr>
  </w:style>
  <w:style w:type="paragraph" w:styleId="a7">
    <w:name w:val="footnote text"/>
    <w:basedOn w:val="a"/>
    <w:link w:val="a8"/>
    <w:uiPriority w:val="99"/>
    <w:semiHidden/>
    <w:unhideWhenUsed/>
    <w:rsid w:val="00C56FC2"/>
    <w:rPr>
      <w:sz w:val="20"/>
      <w:szCs w:val="20"/>
      <w:lang w:val="x-none" w:eastAsia="x-none"/>
    </w:rPr>
  </w:style>
  <w:style w:type="character" w:customStyle="1" w:styleId="a8">
    <w:name w:val="Текст виноски Знак"/>
    <w:basedOn w:val="a0"/>
    <w:link w:val="a7"/>
    <w:uiPriority w:val="99"/>
    <w:semiHidden/>
    <w:rsid w:val="00C56F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0">
    <w:name w:val="Абзац списка2"/>
    <w:basedOn w:val="a"/>
    <w:rsid w:val="00C56F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B2579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2579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220E1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D220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0F6B"/>
  </w:style>
  <w:style w:type="character" w:styleId="ad">
    <w:name w:val="annotation reference"/>
    <w:basedOn w:val="a0"/>
    <w:uiPriority w:val="99"/>
    <w:semiHidden/>
    <w:unhideWhenUsed/>
    <w:rsid w:val="006F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3510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92</cp:revision>
  <cp:lastPrinted>2020-05-14T09:53:00Z</cp:lastPrinted>
  <dcterms:created xsi:type="dcterms:W3CDTF">2019-05-31T13:09:00Z</dcterms:created>
  <dcterms:modified xsi:type="dcterms:W3CDTF">2020-05-15T16:14:00Z</dcterms:modified>
</cp:coreProperties>
</file>