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0D4F" w14:textId="77777777" w:rsidR="00CD25EE" w:rsidRPr="00410406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400C7BBF" w14:textId="4FC1723E" w:rsidR="00CD25EE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 xml:space="preserve"> </w:t>
      </w:r>
      <w:r w:rsidR="004802FF">
        <w:rPr>
          <w:b/>
          <w:bCs/>
          <w:sz w:val="28"/>
          <w:szCs w:val="28"/>
          <w:lang w:val="uk-UA"/>
        </w:rPr>
        <w:t>керівника</w:t>
      </w:r>
      <w:r w:rsidRPr="00933915">
        <w:rPr>
          <w:b/>
          <w:bCs/>
          <w:sz w:val="28"/>
          <w:szCs w:val="28"/>
          <w:lang w:val="uk-UA"/>
        </w:rPr>
        <w:t xml:space="preserve"> </w:t>
      </w:r>
      <w:r w:rsidR="00755A0F">
        <w:rPr>
          <w:b/>
          <w:bCs/>
          <w:sz w:val="28"/>
          <w:szCs w:val="28"/>
          <w:lang w:val="uk-UA"/>
        </w:rPr>
        <w:t xml:space="preserve">Інформаційно-аналітичного управління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39F42561" w14:textId="77777777" w:rsidR="00CD25EE" w:rsidRPr="004802FF" w:rsidRDefault="00CD25EE" w:rsidP="00BC74B9">
      <w:pPr>
        <w:rPr>
          <w:b/>
          <w:sz w:val="16"/>
          <w:szCs w:val="16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CD25EE" w:rsidRPr="00EA47F2" w14:paraId="19D96D08" w14:textId="77777777" w:rsidTr="006A7BA7">
        <w:tc>
          <w:tcPr>
            <w:tcW w:w="674" w:type="dxa"/>
            <w:shd w:val="clear" w:color="auto" w:fill="auto"/>
            <w:vAlign w:val="center"/>
          </w:tcPr>
          <w:p w14:paraId="664ACFA8" w14:textId="77777777"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5F0D3C91" w14:textId="77777777" w:rsidR="00CD25EE" w:rsidRPr="00EA47F2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CD25EE" w:rsidRPr="00EA47F2" w14:paraId="360DB516" w14:textId="77777777" w:rsidTr="006A7BA7">
        <w:tc>
          <w:tcPr>
            <w:tcW w:w="674" w:type="dxa"/>
            <w:shd w:val="clear" w:color="auto" w:fill="auto"/>
          </w:tcPr>
          <w:p w14:paraId="45388407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42DDC42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8" w:type="dxa"/>
            <w:shd w:val="clear" w:color="auto" w:fill="auto"/>
          </w:tcPr>
          <w:p w14:paraId="0E67900B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CD25EE" w:rsidRPr="00EA47F2" w14:paraId="07ADBFC2" w14:textId="77777777" w:rsidTr="006A7BA7">
        <w:trPr>
          <w:trHeight w:val="512"/>
        </w:trPr>
        <w:tc>
          <w:tcPr>
            <w:tcW w:w="674" w:type="dxa"/>
            <w:shd w:val="clear" w:color="auto" w:fill="auto"/>
          </w:tcPr>
          <w:p w14:paraId="46E8E495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6F960EEE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8" w:type="dxa"/>
            <w:shd w:val="clear" w:color="auto" w:fill="auto"/>
          </w:tcPr>
          <w:p w14:paraId="6AC7A264" w14:textId="3451CA07" w:rsidR="00CD25EE" w:rsidRPr="00402F76" w:rsidRDefault="00D16303" w:rsidP="007D72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Інформаційно – аналітичне у</w:t>
            </w:r>
            <w:r w:rsidR="00CD25EE" w:rsidRPr="00402F76">
              <w:rPr>
                <w:lang w:val="uk-UA"/>
              </w:rPr>
              <w:t>правління</w:t>
            </w:r>
          </w:p>
        </w:tc>
      </w:tr>
      <w:tr w:rsidR="00CD25EE" w:rsidRPr="00EA47F2" w14:paraId="4FDDBBD5" w14:textId="77777777" w:rsidTr="006A7BA7">
        <w:trPr>
          <w:trHeight w:val="309"/>
        </w:trPr>
        <w:tc>
          <w:tcPr>
            <w:tcW w:w="674" w:type="dxa"/>
            <w:shd w:val="clear" w:color="auto" w:fill="auto"/>
          </w:tcPr>
          <w:p w14:paraId="2FA21878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89186C3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8" w:type="dxa"/>
            <w:shd w:val="clear" w:color="auto" w:fill="auto"/>
          </w:tcPr>
          <w:p w14:paraId="01EBD883" w14:textId="76599B67" w:rsidR="00CD25EE" w:rsidRPr="004802FF" w:rsidRDefault="00815CD0" w:rsidP="004802FF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</w:t>
            </w:r>
            <w:r w:rsidR="004802FF" w:rsidRPr="004802FF">
              <w:rPr>
                <w:bCs/>
                <w:lang w:val="uk-UA"/>
              </w:rPr>
              <w:t>ерівник</w:t>
            </w:r>
            <w:r>
              <w:rPr>
                <w:bCs/>
                <w:lang w:val="uk-UA"/>
              </w:rPr>
              <w:t xml:space="preserve"> Управління</w:t>
            </w:r>
          </w:p>
        </w:tc>
      </w:tr>
      <w:tr w:rsidR="00CD25EE" w:rsidRPr="00EA47F2" w14:paraId="1E7A0E25" w14:textId="77777777" w:rsidTr="006A7BA7">
        <w:tc>
          <w:tcPr>
            <w:tcW w:w="674" w:type="dxa"/>
            <w:shd w:val="clear" w:color="auto" w:fill="auto"/>
          </w:tcPr>
          <w:p w14:paraId="087BB499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0CCC1060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8" w:type="dxa"/>
            <w:shd w:val="clear" w:color="auto" w:fill="auto"/>
          </w:tcPr>
          <w:p w14:paraId="0B9CEE99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D25EE" w:rsidRPr="008109CE" w14:paraId="5DE40E08" w14:textId="77777777" w:rsidTr="006A7BA7">
        <w:trPr>
          <w:trHeight w:val="2016"/>
        </w:trPr>
        <w:tc>
          <w:tcPr>
            <w:tcW w:w="674" w:type="dxa"/>
            <w:shd w:val="clear" w:color="auto" w:fill="auto"/>
          </w:tcPr>
          <w:p w14:paraId="4B7D5B83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32C81AA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8" w:type="dxa"/>
            <w:shd w:val="clear" w:color="auto" w:fill="auto"/>
          </w:tcPr>
          <w:p w14:paraId="72931FCC" w14:textId="1336B52C" w:rsidR="00F226B3" w:rsidRPr="004F30AF" w:rsidRDefault="006B38E0" w:rsidP="00AB6858">
            <w:pPr>
              <w:pStyle w:val="a4"/>
              <w:numPr>
                <w:ilvl w:val="1"/>
                <w:numId w:val="1"/>
              </w:numPr>
              <w:spacing w:before="60" w:after="60"/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F226B3" w:rsidRPr="004F3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рганізовує діяльність 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7D771EC3" w14:textId="7630C6D6" w:rsidR="00CD25EE" w:rsidRPr="00CD25EE" w:rsidRDefault="006B38E0" w:rsidP="00AB6858">
            <w:pPr>
              <w:pStyle w:val="a4"/>
              <w:numPr>
                <w:ilvl w:val="1"/>
                <w:numId w:val="1"/>
              </w:numPr>
              <w:spacing w:before="60" w:after="60"/>
              <w:ind w:left="269" w:hanging="283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F226B3" w:rsidRPr="004F30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рганізація та контроль за проведенням НСРД ОТЗ</w:t>
            </w:r>
          </w:p>
        </w:tc>
      </w:tr>
      <w:tr w:rsidR="00CD25EE" w:rsidRPr="003227BF" w14:paraId="301C878A" w14:textId="77777777" w:rsidTr="006A7BA7">
        <w:tc>
          <w:tcPr>
            <w:tcW w:w="674" w:type="dxa"/>
            <w:shd w:val="clear" w:color="auto" w:fill="auto"/>
          </w:tcPr>
          <w:p w14:paraId="10FB3807" w14:textId="77777777" w:rsidR="00CD25EE" w:rsidRPr="00EA47F2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0A12655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8" w:type="dxa"/>
            <w:shd w:val="clear" w:color="auto" w:fill="auto"/>
          </w:tcPr>
          <w:p w14:paraId="1DCDDF72" w14:textId="48506DFF" w:rsidR="00985C94" w:rsidRDefault="006B38E0" w:rsidP="008C6D2E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дійснює керівництво </w:t>
            </w:r>
            <w:r w:rsidR="00985C94" w:rsidRPr="00185D3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Інформаційно-аналітичн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им</w:t>
            </w:r>
            <w:r w:rsidR="00985C94" w:rsidRPr="00185D3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управління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</w:t>
            </w:r>
            <w:r w:rsidR="00427A6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7E01E703" w14:textId="0878A815" w:rsidR="00985C94" w:rsidRDefault="006B38E0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озробляє та вносить на затвердження стандарти, процедури та інші документи, які регламентують діяльність у даному напрямку</w:t>
            </w:r>
            <w:r w:rsidR="006D4C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2A084CB0" w14:textId="5B934893" w:rsidR="00985C94" w:rsidRDefault="006B38E0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 w:hanging="47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носить пропозиції стосовно організації структури та кадрового забезпечення Управління</w:t>
            </w:r>
            <w:r w:rsidR="006D4C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1B72B350" w14:textId="02F59308" w:rsidR="00985C94" w:rsidRDefault="006B38E0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підготовку й приймає поточні та перспективні плани проектів аналітичного Управління</w:t>
            </w:r>
            <w:r w:rsidR="006D4C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A55C075" w14:textId="44E96B8F" w:rsidR="00985C94" w:rsidRDefault="006B38E0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контроль за якістю виконання співробітниками затверджених проектів, вимог, дотримання співробітниками регламентів, порядку роботи із службовою інформацією та інших правил ДБР</w:t>
            </w:r>
            <w:r w:rsidR="006D4C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6C50B6A" w14:textId="4A8FB233" w:rsidR="00985C94" w:rsidRDefault="006B38E0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рганізовує ефективну взаємодію аналітичного Управління із іншими структурними підрозділами</w:t>
            </w:r>
            <w:r w:rsidR="006D4C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053C337" w14:textId="6A0F655D" w:rsidR="00985C94" w:rsidRDefault="006D4CC2" w:rsidP="00985C94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працьовує інформацію, необхідну для обґрунтування цілей і формування завдань Управління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41352D6D" w14:textId="01960FAA" w:rsidR="00CD25EE" w:rsidRPr="00D220E1" w:rsidRDefault="006B38E0" w:rsidP="00985C94">
            <w:pPr>
              <w:pStyle w:val="a4"/>
              <w:numPr>
                <w:ilvl w:val="0"/>
                <w:numId w:val="12"/>
              </w:numPr>
              <w:ind w:left="269"/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985C9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ивчає практику роботи провідних світових антикорупційних організацій з питань, які відносяться до компетенції  Управління; готує пропозиції щодо вдосконалення роботи управління.</w:t>
            </w:r>
          </w:p>
        </w:tc>
      </w:tr>
      <w:tr w:rsidR="00352A72" w:rsidRPr="00933915" w14:paraId="58FAA9B5" w14:textId="77777777" w:rsidTr="006A7BA7">
        <w:tc>
          <w:tcPr>
            <w:tcW w:w="674" w:type="dxa"/>
            <w:shd w:val="clear" w:color="auto" w:fill="auto"/>
          </w:tcPr>
          <w:p w14:paraId="518883E9" w14:textId="77777777" w:rsidR="00352A72" w:rsidRPr="00EA47F2" w:rsidRDefault="00352A72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D39661F" w14:textId="77777777" w:rsidR="00352A72" w:rsidRPr="00EA47F2" w:rsidRDefault="00352A72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8" w:type="dxa"/>
            <w:shd w:val="clear" w:color="auto" w:fill="auto"/>
          </w:tcPr>
          <w:p w14:paraId="1E0FA35B" w14:textId="5DB2BD35" w:rsidR="00352A72" w:rsidRPr="00195013" w:rsidRDefault="006A7BA7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 w:rsidR="00352A72" w:rsidRPr="00950EDA"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 w:rsidR="00352A72" w:rsidRPr="00950EDA">
              <w:rPr>
                <w:lang w:eastAsia="uk-UA"/>
              </w:rPr>
              <w:t xml:space="preserve"> 20 Закону України «Про Державне бюро розслідувань</w:t>
            </w:r>
            <w:r w:rsidR="00352A72">
              <w:rPr>
                <w:lang w:val="uk-UA" w:eastAsia="uk-UA"/>
              </w:rPr>
              <w:t>»</w:t>
            </w:r>
          </w:p>
        </w:tc>
      </w:tr>
      <w:tr w:rsidR="00CD25EE" w:rsidRPr="00EA47F2" w14:paraId="3DA5D384" w14:textId="77777777" w:rsidTr="006A7BA7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234D61D1" w14:textId="77777777" w:rsidR="00CD25EE" w:rsidRPr="00EA47F2" w:rsidRDefault="00CD25EE" w:rsidP="007D7242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AAE5954" w14:textId="77777777" w:rsidR="00CD25EE" w:rsidRPr="00402F76" w:rsidRDefault="00BC74B9" w:rsidP="007D724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CD25EE" w:rsidRPr="00EA47F2" w14:paraId="0F91DDA9" w14:textId="77777777" w:rsidTr="006A7BA7">
        <w:tc>
          <w:tcPr>
            <w:tcW w:w="9210" w:type="dxa"/>
            <w:gridSpan w:val="3"/>
            <w:shd w:val="clear" w:color="auto" w:fill="auto"/>
          </w:tcPr>
          <w:p w14:paraId="1DB04D4A" w14:textId="77777777" w:rsidR="00CD25EE" w:rsidRPr="00402F76" w:rsidRDefault="00CD25EE" w:rsidP="007D724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CD25EE" w:rsidRPr="00EA47F2" w14:paraId="4BF61B66" w14:textId="77777777" w:rsidTr="006A7BA7">
        <w:tc>
          <w:tcPr>
            <w:tcW w:w="674" w:type="dxa"/>
            <w:vMerge w:val="restart"/>
            <w:shd w:val="clear" w:color="auto" w:fill="auto"/>
          </w:tcPr>
          <w:p w14:paraId="69F164B3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28" w:type="dxa"/>
            <w:shd w:val="clear" w:color="auto" w:fill="auto"/>
          </w:tcPr>
          <w:p w14:paraId="6CB10BBB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8" w:type="dxa"/>
            <w:shd w:val="clear" w:color="auto" w:fill="auto"/>
          </w:tcPr>
          <w:p w14:paraId="5F1BE391" w14:textId="77777777"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В</w:t>
            </w:r>
            <w:r w:rsidRPr="00402F76">
              <w:t>ища</w:t>
            </w:r>
          </w:p>
        </w:tc>
      </w:tr>
      <w:tr w:rsidR="00CD25EE" w:rsidRPr="00EA47F2" w14:paraId="32882BB1" w14:textId="77777777" w:rsidTr="006A7BA7">
        <w:tc>
          <w:tcPr>
            <w:tcW w:w="674" w:type="dxa"/>
            <w:vMerge/>
            <w:shd w:val="clear" w:color="auto" w:fill="auto"/>
          </w:tcPr>
          <w:p w14:paraId="3B85FD35" w14:textId="77777777" w:rsidR="00CD25EE" w:rsidRPr="00EA47F2" w:rsidRDefault="00CD25EE" w:rsidP="007D7242">
            <w:pPr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E4FBC56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8" w:type="dxa"/>
            <w:shd w:val="clear" w:color="auto" w:fill="auto"/>
          </w:tcPr>
          <w:p w14:paraId="73F90029" w14:textId="77777777" w:rsidR="00CD25EE" w:rsidRPr="00402F76" w:rsidRDefault="00CD25EE" w:rsidP="007D7242">
            <w:pPr>
              <w:jc w:val="both"/>
            </w:pPr>
            <w:r>
              <w:rPr>
                <w:lang w:val="uk-UA"/>
              </w:rPr>
              <w:t>С</w:t>
            </w:r>
            <w:r w:rsidRPr="00402F76">
              <w:t>пеціаліст (магістр)</w:t>
            </w:r>
          </w:p>
        </w:tc>
      </w:tr>
      <w:tr w:rsidR="00CD25EE" w:rsidRPr="00EA47F2" w14:paraId="7A9DFFC7" w14:textId="77777777" w:rsidTr="006A7BA7">
        <w:tc>
          <w:tcPr>
            <w:tcW w:w="674" w:type="dxa"/>
            <w:shd w:val="clear" w:color="auto" w:fill="auto"/>
          </w:tcPr>
          <w:p w14:paraId="2D00F673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28" w:type="dxa"/>
            <w:shd w:val="clear" w:color="auto" w:fill="auto"/>
          </w:tcPr>
          <w:p w14:paraId="18FB68C1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8" w:type="dxa"/>
            <w:shd w:val="clear" w:color="auto" w:fill="auto"/>
          </w:tcPr>
          <w:p w14:paraId="4E98F560" w14:textId="014FC312" w:rsidR="00725B40" w:rsidRPr="00B60D6B" w:rsidRDefault="00B90B1B" w:rsidP="00725B40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rFonts w:eastAsiaTheme="minorEastAsia"/>
                <w:shd w:val="clear" w:color="auto" w:fill="FFFFFF"/>
              </w:rPr>
              <w:t xml:space="preserve">Стаж роботи (служби), пов’язаної з проведенням оперативно-розшукової діяльності та/або досудового слідства не менше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десят</w:t>
            </w:r>
            <w:r>
              <w:rPr>
                <w:rFonts w:eastAsiaTheme="minorEastAsia"/>
                <w:shd w:val="clear" w:color="auto" w:fill="FFFFFF"/>
              </w:rPr>
              <w:t>и років, з них на керівних посадах – не менше одного року</w:t>
            </w:r>
            <w:r w:rsidR="00725B40">
              <w:rPr>
                <w:rFonts w:eastAsiaTheme="minorEastAsia"/>
                <w:shd w:val="clear" w:color="auto" w:fill="FFFFFF"/>
                <w:lang w:val="uk-UA"/>
              </w:rPr>
              <w:t>.</w:t>
            </w:r>
          </w:p>
          <w:p w14:paraId="7FEE78D2" w14:textId="4477ADBA" w:rsidR="00CD25EE" w:rsidRPr="00667530" w:rsidRDefault="003227BF" w:rsidP="00725B40">
            <w:pPr>
              <w:jc w:val="both"/>
              <w:rPr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в підрозділах по боротьбі з організованою злочинністю два роки, в правоохоронних органах, підрозділах що проводять розслідування кримінальних корупційних правопорушень 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два роки.</w:t>
            </w:r>
          </w:p>
        </w:tc>
      </w:tr>
      <w:tr w:rsidR="00CD25EE" w:rsidRPr="00EA47F2" w14:paraId="1AED462D" w14:textId="77777777" w:rsidTr="006A7BA7">
        <w:tc>
          <w:tcPr>
            <w:tcW w:w="674" w:type="dxa"/>
            <w:shd w:val="clear" w:color="auto" w:fill="auto"/>
          </w:tcPr>
          <w:p w14:paraId="1A6A804A" w14:textId="77777777" w:rsidR="00CD25EE" w:rsidRPr="00EA47F2" w:rsidDel="00E7634A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28" w:type="dxa"/>
            <w:shd w:val="clear" w:color="auto" w:fill="auto"/>
          </w:tcPr>
          <w:p w14:paraId="02C84844" w14:textId="77777777" w:rsidR="00CD25EE" w:rsidRPr="00EA47F2" w:rsidDel="00E7634A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8" w:type="dxa"/>
            <w:shd w:val="clear" w:color="auto" w:fill="auto"/>
          </w:tcPr>
          <w:p w14:paraId="588900B7" w14:textId="77777777" w:rsidR="00CD25EE" w:rsidRPr="00402F76" w:rsidRDefault="00CD25EE" w:rsidP="007D7242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CD25EE" w:rsidRPr="00CD25EE" w14:paraId="1DD83528" w14:textId="77777777" w:rsidTr="006A7BA7">
        <w:tc>
          <w:tcPr>
            <w:tcW w:w="674" w:type="dxa"/>
            <w:shd w:val="clear" w:color="auto" w:fill="auto"/>
          </w:tcPr>
          <w:p w14:paraId="1BA9E0BA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28" w:type="dxa"/>
            <w:shd w:val="clear" w:color="auto" w:fill="auto"/>
          </w:tcPr>
          <w:p w14:paraId="5F1EF1C5" w14:textId="77777777" w:rsidR="00CD25EE" w:rsidRPr="00EA47F2" w:rsidRDefault="00CD25EE" w:rsidP="007D724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8" w:type="dxa"/>
            <w:shd w:val="clear" w:color="auto" w:fill="auto"/>
          </w:tcPr>
          <w:p w14:paraId="412E073B" w14:textId="77777777" w:rsidR="00CD25EE" w:rsidRPr="00402F76" w:rsidRDefault="00CD25EE" w:rsidP="007D72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Бажано</w:t>
            </w:r>
          </w:p>
        </w:tc>
      </w:tr>
      <w:tr w:rsidR="00CD25EE" w:rsidRPr="00EA47F2" w14:paraId="32947C69" w14:textId="77777777" w:rsidTr="006A7BA7">
        <w:tc>
          <w:tcPr>
            <w:tcW w:w="9210" w:type="dxa"/>
            <w:gridSpan w:val="3"/>
            <w:shd w:val="clear" w:color="auto" w:fill="auto"/>
          </w:tcPr>
          <w:p w14:paraId="2A7055B3" w14:textId="77777777" w:rsidR="00CD25EE" w:rsidRPr="00402F76" w:rsidRDefault="00352A72" w:rsidP="007D724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CD25EE" w:rsidRPr="00CD25EE" w14:paraId="230C6DF7" w14:textId="77777777" w:rsidTr="00725B40">
        <w:trPr>
          <w:trHeight w:val="385"/>
        </w:trPr>
        <w:tc>
          <w:tcPr>
            <w:tcW w:w="674" w:type="dxa"/>
            <w:shd w:val="clear" w:color="auto" w:fill="auto"/>
          </w:tcPr>
          <w:p w14:paraId="05758D75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628" w:type="dxa"/>
            <w:shd w:val="clear" w:color="auto" w:fill="auto"/>
          </w:tcPr>
          <w:p w14:paraId="09C075A8" w14:textId="77777777" w:rsidR="00CD25EE" w:rsidRPr="00EA47F2" w:rsidRDefault="00CD25EE" w:rsidP="007D724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8" w:type="dxa"/>
            <w:shd w:val="clear" w:color="auto" w:fill="auto"/>
          </w:tcPr>
          <w:p w14:paraId="376E71B1" w14:textId="58286E88" w:rsidR="00CD25EE" w:rsidRPr="00C56FC2" w:rsidRDefault="00CD25EE" w:rsidP="007D72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5E68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знавство</w:t>
            </w:r>
          </w:p>
        </w:tc>
      </w:tr>
      <w:tr w:rsidR="00725B40" w:rsidRPr="00725B40" w14:paraId="35449861" w14:textId="77777777" w:rsidTr="006A7BA7">
        <w:tc>
          <w:tcPr>
            <w:tcW w:w="674" w:type="dxa"/>
            <w:shd w:val="clear" w:color="auto" w:fill="auto"/>
          </w:tcPr>
          <w:p w14:paraId="2EE36E54" w14:textId="77777777" w:rsidR="00725B40" w:rsidRPr="00EA47F2" w:rsidRDefault="00725B40" w:rsidP="00725B4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28" w:type="dxa"/>
            <w:shd w:val="clear" w:color="auto" w:fill="auto"/>
          </w:tcPr>
          <w:p w14:paraId="660C5EEF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8" w:type="dxa"/>
            <w:shd w:val="clear" w:color="auto" w:fill="auto"/>
          </w:tcPr>
          <w:p w14:paraId="454155D9" w14:textId="77777777" w:rsidR="00725B40" w:rsidRPr="001F525F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6873CF8" w14:textId="77777777" w:rsidR="00725B40" w:rsidRPr="001F525F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D3AFFD0" w14:textId="77777777" w:rsidR="00725B40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B74A302" w14:textId="77777777" w:rsidR="00725B40" w:rsidRPr="001F525F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49E5266" w14:textId="77777777" w:rsidR="00725B40" w:rsidRPr="001F525F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8CC089E" w14:textId="77777777" w:rsidR="00725B40" w:rsidRPr="00C041A1" w:rsidRDefault="00725B40" w:rsidP="006D4CC2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25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80F7D3E" w14:textId="36736F03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725B40" w:rsidRPr="00CD25EE" w14:paraId="0E1816CB" w14:textId="77777777" w:rsidTr="006A7BA7">
        <w:tc>
          <w:tcPr>
            <w:tcW w:w="674" w:type="dxa"/>
            <w:shd w:val="clear" w:color="auto" w:fill="auto"/>
          </w:tcPr>
          <w:p w14:paraId="23968773" w14:textId="77777777" w:rsidR="00725B40" w:rsidRPr="00EA47F2" w:rsidRDefault="00725B40" w:rsidP="00725B4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628" w:type="dxa"/>
            <w:shd w:val="clear" w:color="auto" w:fill="auto"/>
          </w:tcPr>
          <w:p w14:paraId="60D701D2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8" w:type="dxa"/>
            <w:shd w:val="clear" w:color="auto" w:fill="auto"/>
          </w:tcPr>
          <w:p w14:paraId="336DB439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14:paraId="12A7CDDE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інструментів управління та інструментів контролю;</w:t>
            </w:r>
          </w:p>
          <w:p w14:paraId="4A918B59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14:paraId="4C9BBD08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вміння працювати 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складних 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умовах, швидко орієнтуватись в реальних ситуаціях та приймати правильні рішення;</w:t>
            </w:r>
          </w:p>
          <w:p w14:paraId="0DAFC4BC" w14:textId="77777777" w:rsidR="00725B40" w:rsidRPr="00B81ECB" w:rsidRDefault="00725B40" w:rsidP="006D4CC2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14:paraId="2B1B1832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tabs>
                <w:tab w:val="left" w:pos="404"/>
              </w:tabs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відмінні комунікативні та організаторські здібності;</w:t>
            </w:r>
          </w:p>
          <w:p w14:paraId="497BFCF9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lastRenderedPageBreak/>
              <w:t>знання порядку роботи з інформацією з обмеженим доступом;</w:t>
            </w:r>
          </w:p>
          <w:p w14:paraId="34A4A8E3" w14:textId="79AA3871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</w:t>
            </w:r>
            <w:r w:rsidR="000621F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</w:t>
            </w: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загальних принципів службової поведінки державних службовців;</w:t>
            </w:r>
          </w:p>
          <w:p w14:paraId="2BEFCA6F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tabs>
                <w:tab w:val="left" w:pos="299"/>
                <w:tab w:val="left" w:pos="388"/>
              </w:tabs>
              <w:ind w:left="404" w:hanging="355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2935C01E" w14:textId="77777777" w:rsidR="00725B40" w:rsidRPr="00B81ECB" w:rsidRDefault="00725B40" w:rsidP="006D4CC2">
            <w:pPr>
              <w:pStyle w:val="a4"/>
              <w:numPr>
                <w:ilvl w:val="0"/>
                <w:numId w:val="11"/>
              </w:numPr>
              <w:ind w:left="404" w:hanging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ECB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</w:t>
            </w:r>
          </w:p>
        </w:tc>
      </w:tr>
      <w:tr w:rsidR="00725B40" w:rsidRPr="00EA47F2" w14:paraId="0EE8DC6A" w14:textId="77777777" w:rsidTr="006A7BA7">
        <w:trPr>
          <w:trHeight w:val="1134"/>
        </w:trPr>
        <w:tc>
          <w:tcPr>
            <w:tcW w:w="674" w:type="dxa"/>
            <w:shd w:val="clear" w:color="auto" w:fill="auto"/>
          </w:tcPr>
          <w:p w14:paraId="4D2F1FB2" w14:textId="77777777" w:rsidR="00725B40" w:rsidRPr="00EA47F2" w:rsidRDefault="00725B40" w:rsidP="00725B4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628" w:type="dxa"/>
            <w:shd w:val="clear" w:color="auto" w:fill="auto"/>
          </w:tcPr>
          <w:p w14:paraId="23DFC11D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8" w:type="dxa"/>
            <w:shd w:val="clear" w:color="auto" w:fill="auto"/>
          </w:tcPr>
          <w:p w14:paraId="5A003A05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55BEAC67" w14:textId="77777777" w:rsidR="00725B40" w:rsidRPr="00C56FC2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725B40" w:rsidRPr="003227BF" w14:paraId="5270454F" w14:textId="77777777" w:rsidTr="006A7BA7">
        <w:trPr>
          <w:trHeight w:val="1323"/>
        </w:trPr>
        <w:tc>
          <w:tcPr>
            <w:tcW w:w="674" w:type="dxa"/>
            <w:shd w:val="clear" w:color="auto" w:fill="auto"/>
          </w:tcPr>
          <w:p w14:paraId="165C7EB1" w14:textId="77777777" w:rsidR="00725B40" w:rsidRPr="00EA47F2" w:rsidRDefault="00725B40" w:rsidP="00725B4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14:paraId="7574F7E8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8" w:type="dxa"/>
            <w:shd w:val="clear" w:color="auto" w:fill="auto"/>
          </w:tcPr>
          <w:p w14:paraId="2357748C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6D1EDCAC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5404AD11" w14:textId="77777777" w:rsidR="00725B40" w:rsidRPr="00C56FC2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725B40" w:rsidRPr="00EA47F2" w14:paraId="3BDF7C9C" w14:textId="77777777" w:rsidTr="006A7BA7">
        <w:tc>
          <w:tcPr>
            <w:tcW w:w="674" w:type="dxa"/>
            <w:shd w:val="clear" w:color="auto" w:fill="auto"/>
          </w:tcPr>
          <w:p w14:paraId="381FC343" w14:textId="77777777" w:rsidR="00725B40" w:rsidRPr="00EA47F2" w:rsidRDefault="00725B40" w:rsidP="00725B4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14:paraId="3592B9D5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8" w:type="dxa"/>
            <w:shd w:val="clear" w:color="auto" w:fill="auto"/>
          </w:tcPr>
          <w:p w14:paraId="58EFE7B6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069907F7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7D32FD9" w14:textId="77777777" w:rsidR="00725B40" w:rsidRPr="00C56FC2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725B40" w:rsidRPr="00EA47F2" w14:paraId="68493349" w14:textId="77777777" w:rsidTr="006A7BA7">
        <w:tc>
          <w:tcPr>
            <w:tcW w:w="674" w:type="dxa"/>
            <w:shd w:val="clear" w:color="auto" w:fill="auto"/>
          </w:tcPr>
          <w:p w14:paraId="07BC5247" w14:textId="77777777" w:rsidR="00725B40" w:rsidRPr="00EA47F2" w:rsidRDefault="00725B40" w:rsidP="00725B4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628" w:type="dxa"/>
            <w:shd w:val="clear" w:color="auto" w:fill="auto"/>
          </w:tcPr>
          <w:p w14:paraId="5EAD2CF5" w14:textId="77777777" w:rsidR="00725B40" w:rsidRPr="00EA47F2" w:rsidRDefault="00725B40" w:rsidP="00725B40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8" w:type="dxa"/>
            <w:shd w:val="clear" w:color="auto" w:fill="auto"/>
          </w:tcPr>
          <w:p w14:paraId="34A29190" w14:textId="77777777" w:rsidR="00725B40" w:rsidRPr="00D220E1" w:rsidRDefault="00725B40" w:rsidP="00725B40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5BB723FE" w14:textId="77777777" w:rsidR="00725B40" w:rsidRPr="00D220E1" w:rsidRDefault="00725B40" w:rsidP="00725B40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1BECA995" w14:textId="77777777" w:rsidR="00725B40" w:rsidRPr="00D220E1" w:rsidRDefault="00725B40" w:rsidP="00725B40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всебічно вивчати ситуації, визначати, перевіряти та деталізувати проблеми у сфері боротьби з кримінальними корупційними правопорушеннями;</w:t>
            </w:r>
          </w:p>
          <w:p w14:paraId="61327897" w14:textId="77777777" w:rsidR="00725B40" w:rsidRPr="00402F76" w:rsidRDefault="00725B40" w:rsidP="00725B40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725B40" w:rsidRPr="00EA47F2" w14:paraId="5EA2C9D5" w14:textId="77777777" w:rsidTr="006A7BA7">
        <w:tc>
          <w:tcPr>
            <w:tcW w:w="674" w:type="dxa"/>
            <w:shd w:val="clear" w:color="auto" w:fill="auto"/>
          </w:tcPr>
          <w:p w14:paraId="5B417014" w14:textId="77777777" w:rsidR="00725B40" w:rsidRPr="00EA47F2" w:rsidRDefault="00725B40" w:rsidP="00725B4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628" w:type="dxa"/>
            <w:shd w:val="clear" w:color="auto" w:fill="auto"/>
          </w:tcPr>
          <w:p w14:paraId="78759311" w14:textId="77777777" w:rsidR="00725B40" w:rsidRPr="00EA47F2" w:rsidRDefault="00725B40" w:rsidP="00725B40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8" w:type="dxa"/>
            <w:shd w:val="clear" w:color="auto" w:fill="auto"/>
          </w:tcPr>
          <w:p w14:paraId="5197F148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4D10259B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7F7F8BF6" w14:textId="77777777" w:rsidR="00725B40" w:rsidRPr="00402F76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5B2968B5" w14:textId="77777777" w:rsidR="00725B40" w:rsidRPr="00C56FC2" w:rsidRDefault="00725B40" w:rsidP="00725B40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725B40" w:rsidRPr="00EA47F2" w14:paraId="49758E82" w14:textId="77777777" w:rsidTr="006A7BA7">
        <w:tc>
          <w:tcPr>
            <w:tcW w:w="674" w:type="dxa"/>
            <w:shd w:val="clear" w:color="auto" w:fill="auto"/>
          </w:tcPr>
          <w:p w14:paraId="2625E7AB" w14:textId="77777777" w:rsidR="00725B40" w:rsidRPr="00EA47F2" w:rsidRDefault="00725B40" w:rsidP="00725B4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628" w:type="dxa"/>
            <w:shd w:val="clear" w:color="auto" w:fill="auto"/>
          </w:tcPr>
          <w:p w14:paraId="17354531" w14:textId="77777777" w:rsidR="00725B40" w:rsidRPr="00EA47F2" w:rsidRDefault="00725B40" w:rsidP="00725B40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8" w:type="dxa"/>
            <w:shd w:val="clear" w:color="auto" w:fill="auto"/>
          </w:tcPr>
          <w:p w14:paraId="71AC39DF" w14:textId="77777777" w:rsidR="00725B40" w:rsidRPr="00D220E1" w:rsidRDefault="00725B40" w:rsidP="00725B40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7350E61" w14:textId="77777777" w:rsidR="00725B40" w:rsidRPr="00D220E1" w:rsidRDefault="00725B40" w:rsidP="00725B40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725B40" w:rsidRPr="00D11899" w14:paraId="6C7F5321" w14:textId="77777777" w:rsidTr="006A7BA7">
        <w:trPr>
          <w:trHeight w:val="1847"/>
        </w:trPr>
        <w:tc>
          <w:tcPr>
            <w:tcW w:w="674" w:type="dxa"/>
          </w:tcPr>
          <w:p w14:paraId="3DE8E107" w14:textId="77777777" w:rsidR="00725B40" w:rsidRPr="00EA47F2" w:rsidRDefault="00725B40" w:rsidP="00725B4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628" w:type="dxa"/>
          </w:tcPr>
          <w:p w14:paraId="2A0D8E2E" w14:textId="77777777" w:rsidR="00725B40" w:rsidRPr="00EA47F2" w:rsidRDefault="00725B40" w:rsidP="00725B40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8" w:type="dxa"/>
          </w:tcPr>
          <w:p w14:paraId="65143CDF" w14:textId="77777777" w:rsidR="00725B40" w:rsidRPr="00CD25EE" w:rsidRDefault="00725B40" w:rsidP="00725B40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впевнене користування ПЕОМ на рівні досвідченого користувача операційних систем Windows 7 (8.1, 10), пакету MS Office 2016 та Internet;</w:t>
            </w:r>
          </w:p>
          <w:p w14:paraId="54701FC3" w14:textId="77777777" w:rsidR="00725B40" w:rsidRPr="00D220E1" w:rsidRDefault="00725B40" w:rsidP="00725B40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використання спеціа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льного програмного забезпечення</w:t>
            </w:r>
          </w:p>
        </w:tc>
      </w:tr>
      <w:tr w:rsidR="00725B40" w:rsidRPr="00EA47F2" w14:paraId="681C3C8C" w14:textId="77777777" w:rsidTr="006A7BA7">
        <w:trPr>
          <w:trHeight w:val="431"/>
        </w:trPr>
        <w:tc>
          <w:tcPr>
            <w:tcW w:w="674" w:type="dxa"/>
            <w:shd w:val="clear" w:color="auto" w:fill="auto"/>
          </w:tcPr>
          <w:p w14:paraId="6BA50A47" w14:textId="77777777" w:rsidR="00725B40" w:rsidRPr="00EA47F2" w:rsidRDefault="00725B40" w:rsidP="00725B40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28" w:type="dxa"/>
            <w:shd w:val="clear" w:color="auto" w:fill="auto"/>
          </w:tcPr>
          <w:p w14:paraId="35883836" w14:textId="77777777" w:rsidR="00725B40" w:rsidRPr="00EA47F2" w:rsidDel="00E7634A" w:rsidRDefault="00725B40" w:rsidP="00725B40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8" w:type="dxa"/>
            <w:shd w:val="clear" w:color="auto" w:fill="auto"/>
          </w:tcPr>
          <w:p w14:paraId="45E1312E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відповідальність;</w:t>
            </w:r>
          </w:p>
          <w:p w14:paraId="6B288913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n110"/>
            <w:bookmarkEnd w:id="0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системність і самостійність в роботі;</w:t>
            </w:r>
          </w:p>
          <w:p w14:paraId="0D1F962A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самоорганізованість;</w:t>
            </w:r>
          </w:p>
          <w:p w14:paraId="0FD09144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висока працездатність;</w:t>
            </w:r>
          </w:p>
          <w:p w14:paraId="4F61A688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неупередженість та об’єктивність;</w:t>
            </w:r>
          </w:p>
          <w:p w14:paraId="703E9E86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непричетність до корупційних скандалів;</w:t>
            </w:r>
          </w:p>
          <w:p w14:paraId="2D5462D5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позитивна репутація.</w:t>
            </w:r>
          </w:p>
          <w:p w14:paraId="19604B71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n111"/>
            <w:bookmarkEnd w:id="1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уважність до деталей;</w:t>
            </w:r>
          </w:p>
          <w:p w14:paraId="1E3ADB29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n112"/>
            <w:bookmarkEnd w:id="2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наполегливість;</w:t>
            </w:r>
          </w:p>
          <w:p w14:paraId="52F674B5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n113"/>
            <w:bookmarkEnd w:id="3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креативність та ініціативність;</w:t>
            </w:r>
          </w:p>
          <w:p w14:paraId="53E8222A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n114"/>
            <w:bookmarkEnd w:id="4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орієнтація на саморозвиток;</w:t>
            </w:r>
          </w:p>
          <w:p w14:paraId="0B737A01" w14:textId="77777777" w:rsidR="00725B40" w:rsidRPr="00CD25EE" w:rsidRDefault="00725B40" w:rsidP="00725B4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</w:pPr>
            <w:bookmarkStart w:id="5" w:name="n115"/>
            <w:bookmarkStart w:id="6" w:name="n116"/>
            <w:bookmarkEnd w:id="5"/>
            <w:bookmarkEnd w:id="6"/>
            <w:r w:rsidRPr="00CD25EE">
              <w:rPr>
                <w:rFonts w:ascii="Times New Roman" w:eastAsiaTheme="minorEastAsia" w:hAnsi="Times New Roman"/>
                <w:sz w:val="24"/>
                <w:szCs w:val="24"/>
              </w:rPr>
              <w:t>вміння працювати в стресових ситуаціях</w:t>
            </w:r>
          </w:p>
        </w:tc>
      </w:tr>
    </w:tbl>
    <w:p w14:paraId="1E4BABF1" w14:textId="77777777" w:rsidR="004802FF" w:rsidRDefault="004802FF" w:rsidP="00CD25EE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63D8B755" w14:textId="4FA78299" w:rsidR="00CD25EE" w:rsidRPr="004802FF" w:rsidRDefault="00CD25EE" w:rsidP="00CD25EE">
      <w:pPr>
        <w:rPr>
          <w:sz w:val="28"/>
          <w:szCs w:val="28"/>
          <w:lang w:val="uk-UA"/>
        </w:rPr>
      </w:pPr>
    </w:p>
    <w:sectPr w:rsidR="00CD25EE" w:rsidRPr="004802FF" w:rsidSect="00D220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965EF" w14:textId="77777777" w:rsidR="00B201F3" w:rsidRDefault="00B201F3">
      <w:r>
        <w:separator/>
      </w:r>
    </w:p>
  </w:endnote>
  <w:endnote w:type="continuationSeparator" w:id="0">
    <w:p w14:paraId="75B73960" w14:textId="77777777" w:rsidR="00B201F3" w:rsidRDefault="00B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E040F" w14:textId="77777777" w:rsidR="00B201F3" w:rsidRDefault="00B201F3">
      <w:r>
        <w:separator/>
      </w:r>
    </w:p>
  </w:footnote>
  <w:footnote w:type="continuationSeparator" w:id="0">
    <w:p w14:paraId="3B8C05FE" w14:textId="77777777" w:rsidR="00B201F3" w:rsidRDefault="00B2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2125935"/>
      <w:docPartObj>
        <w:docPartGallery w:val="Page Numbers (Top of Page)"/>
        <w:docPartUnique/>
      </w:docPartObj>
    </w:sdtPr>
    <w:sdtEndPr/>
    <w:sdtContent>
      <w:p w14:paraId="01AB5610" w14:textId="77777777" w:rsidR="00D220E1" w:rsidRDefault="00B81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72">
          <w:rPr>
            <w:noProof/>
          </w:rPr>
          <w:t>4</w:t>
        </w:r>
        <w:r>
          <w:fldChar w:fldCharType="end"/>
        </w:r>
      </w:p>
    </w:sdtContent>
  </w:sdt>
  <w:p w14:paraId="251159B0" w14:textId="77777777" w:rsidR="00D220E1" w:rsidRDefault="00B201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684222"/>
    <w:multiLevelType w:val="hybridMultilevel"/>
    <w:tmpl w:val="8CECD562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DB"/>
    <w:rsid w:val="000621FF"/>
    <w:rsid w:val="000C6E9B"/>
    <w:rsid w:val="00165C49"/>
    <w:rsid w:val="00257F9B"/>
    <w:rsid w:val="002A5A87"/>
    <w:rsid w:val="002D54BC"/>
    <w:rsid w:val="003227BF"/>
    <w:rsid w:val="00352A72"/>
    <w:rsid w:val="003F502B"/>
    <w:rsid w:val="00427A62"/>
    <w:rsid w:val="004802FF"/>
    <w:rsid w:val="00495193"/>
    <w:rsid w:val="004E63D6"/>
    <w:rsid w:val="004F30AF"/>
    <w:rsid w:val="00506325"/>
    <w:rsid w:val="00667530"/>
    <w:rsid w:val="006A7BA7"/>
    <w:rsid w:val="006B38E0"/>
    <w:rsid w:val="006B4F18"/>
    <w:rsid w:val="006D4CC2"/>
    <w:rsid w:val="006D7453"/>
    <w:rsid w:val="00717C44"/>
    <w:rsid w:val="00725B40"/>
    <w:rsid w:val="0075186B"/>
    <w:rsid w:val="00755A0F"/>
    <w:rsid w:val="007F2F20"/>
    <w:rsid w:val="008109CE"/>
    <w:rsid w:val="00815CD0"/>
    <w:rsid w:val="0086747E"/>
    <w:rsid w:val="008C6D2E"/>
    <w:rsid w:val="00985C94"/>
    <w:rsid w:val="00AB6858"/>
    <w:rsid w:val="00B201F3"/>
    <w:rsid w:val="00B81ECB"/>
    <w:rsid w:val="00B90B1B"/>
    <w:rsid w:val="00BC74B9"/>
    <w:rsid w:val="00BE2EDB"/>
    <w:rsid w:val="00BE349E"/>
    <w:rsid w:val="00C6734D"/>
    <w:rsid w:val="00CD25EE"/>
    <w:rsid w:val="00D16303"/>
    <w:rsid w:val="00D66D2E"/>
    <w:rsid w:val="00DA6E4C"/>
    <w:rsid w:val="00EA3328"/>
    <w:rsid w:val="00F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405A"/>
  <w15:docId w15:val="{433D3BC1-4A03-4C4F-910A-8656058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0303-0A55-4903-B8AC-6BAECD5C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Оля</cp:lastModifiedBy>
  <cp:revision>31</cp:revision>
  <cp:lastPrinted>2020-05-14T09:15:00Z</cp:lastPrinted>
  <dcterms:created xsi:type="dcterms:W3CDTF">2020-05-14T07:42:00Z</dcterms:created>
  <dcterms:modified xsi:type="dcterms:W3CDTF">2020-05-16T17:48:00Z</dcterms:modified>
</cp:coreProperties>
</file>