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0FC" w:rsidRDefault="00F470FC" w:rsidP="00F470FC">
      <w:pPr>
        <w:autoSpaceDE w:val="0"/>
        <w:autoSpaceDN w:val="0"/>
        <w:adjustRightInd w:val="0"/>
        <w:ind w:left="49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:rsidR="00C40EFC" w:rsidRDefault="00F470FC" w:rsidP="00C40EFC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Державного бюро розслідувань </w:t>
      </w:r>
    </w:p>
    <w:p w:rsidR="00C40EFC" w:rsidRPr="00712EE2" w:rsidRDefault="00C40EFC" w:rsidP="00C40EFC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16 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70FC" w:rsidRDefault="00F470FC" w:rsidP="00F470FC">
      <w:pPr>
        <w:autoSpaceDE w:val="0"/>
        <w:autoSpaceDN w:val="0"/>
        <w:adjustRightInd w:val="0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0B0C" w:rsidRPr="00F817EF" w:rsidRDefault="00840B0C" w:rsidP="00840B0C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DA7FBE" w:rsidRDefault="00DA7FBE" w:rsidP="00840B0C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F817EF" w:rsidRPr="006B55C0" w:rsidRDefault="00F817EF" w:rsidP="00840B0C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17754" w:rsidRDefault="00840B0C" w:rsidP="00A177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B73B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Кваліфікаційні вимоги та критерії професійної придатності</w:t>
      </w:r>
      <w:r w:rsidR="00011EC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для зайняття посади начальника </w:t>
      </w:r>
      <w:r w:rsidR="00A1775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відділу криміналістики та експертної роботи У</w:t>
      </w:r>
      <w:r w:rsidR="00A17754" w:rsidRPr="008F78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правління </w:t>
      </w:r>
      <w:r w:rsidR="00C23C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 </w:t>
      </w:r>
      <w:r w:rsidR="00A17754" w:rsidRPr="008F78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організації досудових розслідувань </w:t>
      </w:r>
    </w:p>
    <w:p w:rsidR="00840B0C" w:rsidRPr="00DA7FBE" w:rsidRDefault="00A17754" w:rsidP="00A177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Головного слідчого управління </w:t>
      </w:r>
      <w:r w:rsidRPr="008F78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:rsidR="0035694A" w:rsidRPr="009C5C20" w:rsidRDefault="006E40BE">
      <w:pPr>
        <w:rPr>
          <w:rFonts w:ascii="Times New Roman" w:hAnsi="Times New Roman" w:cs="Times New Roman"/>
          <w:color w:val="000000" w:themeColor="text1"/>
          <w:lang w:val="uk-UA"/>
        </w:rPr>
      </w:pPr>
    </w:p>
    <w:p w:rsidR="009B031F" w:rsidRPr="009C5C20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11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8"/>
        <w:gridCol w:w="3204"/>
        <w:gridCol w:w="6269"/>
      </w:tblGrid>
      <w:tr w:rsidR="00840B0C" w:rsidRPr="00CB73B2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  <w:tc>
          <w:tcPr>
            <w:tcW w:w="9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ЗАГАЛЬНІ ВИМОГИ</w:t>
            </w:r>
          </w:p>
        </w:tc>
      </w:tr>
      <w:tr w:rsidR="00840B0C" w:rsidRPr="006B55C0" w:rsidTr="00DE64DD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bookmarkStart w:id="1" w:name="_Hlk33173162"/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Освіта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6B55C0" w:rsidP="007E03A6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  <w:r w:rsidR="007E03A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</w:tr>
      <w:tr w:rsidR="00840B0C" w:rsidRPr="00CB73B2" w:rsidTr="00DE64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спеціаліст, магістр</w:t>
            </w:r>
          </w:p>
        </w:tc>
      </w:tr>
      <w:tr w:rsidR="007E03A6" w:rsidRPr="00CB73B2" w:rsidTr="00DE64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03A6" w:rsidRPr="00CB73B2" w:rsidRDefault="007E03A6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03A6" w:rsidRPr="00CB73B2" w:rsidRDefault="007E03A6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03A6" w:rsidRDefault="007E03A6" w:rsidP="007E03A6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  <w:p w:rsidR="001E7F34" w:rsidRPr="00CB73B2" w:rsidRDefault="001E7F34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додатковою перевагою є наявність наукового ступеня у галузі права</w:t>
            </w:r>
          </w:p>
        </w:tc>
      </w:tr>
      <w:bookmarkEnd w:id="1"/>
      <w:tr w:rsidR="00840B0C" w:rsidRPr="00F817EF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Default="001E7F34" w:rsidP="007D6CB4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7 років в</w:t>
            </w:r>
            <w:r w:rsidR="007D6CB4" w:rsidRPr="007D6CB4">
              <w:rPr>
                <w:rFonts w:ascii="Times New Roman" w:hAnsi="Times New Roman"/>
                <w:lang w:val="uk-UA"/>
              </w:rPr>
              <w:t xml:space="preserve"> правоохоронних органах</w:t>
            </w:r>
            <w:r w:rsidR="007E03A6" w:rsidRPr="007D6CB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(після здобуття вищої освіти)</w:t>
            </w:r>
            <w:r w:rsidR="007D6CB4" w:rsidRPr="007D6CB4">
              <w:rPr>
                <w:rFonts w:ascii="Times New Roman" w:hAnsi="Times New Roman"/>
                <w:lang w:val="uk-UA"/>
              </w:rPr>
              <w:t xml:space="preserve">, у тому числі </w:t>
            </w:r>
            <w:r w:rsidR="007E03A6" w:rsidRPr="007D6CB4">
              <w:rPr>
                <w:rFonts w:ascii="Times New Roman" w:hAnsi="Times New Roman"/>
                <w:lang w:val="uk-UA"/>
              </w:rPr>
              <w:t xml:space="preserve">на </w:t>
            </w:r>
            <w:r w:rsidR="007D6CB4" w:rsidRPr="007D6CB4">
              <w:rPr>
                <w:rFonts w:ascii="Times New Roman" w:hAnsi="Times New Roman"/>
                <w:lang w:val="uk-UA"/>
              </w:rPr>
              <w:t>посад</w:t>
            </w:r>
            <w:r>
              <w:rPr>
                <w:rFonts w:ascii="Times New Roman" w:hAnsi="Times New Roman"/>
                <w:lang w:val="uk-UA"/>
              </w:rPr>
              <w:t xml:space="preserve">ах, пов’язаних зі здійсненням досудового розслідування та процесуального </w:t>
            </w:r>
            <w:r w:rsidR="007D6CB4" w:rsidRPr="007D6CB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керівництва</w:t>
            </w:r>
            <w:r w:rsidR="007D6CB4" w:rsidRPr="007D6CB4">
              <w:rPr>
                <w:rFonts w:ascii="Times New Roman" w:hAnsi="Times New Roman"/>
                <w:lang w:val="uk-UA"/>
              </w:rPr>
              <w:t xml:space="preserve"> не менше </w:t>
            </w:r>
            <w:r>
              <w:rPr>
                <w:rFonts w:ascii="Times New Roman" w:hAnsi="Times New Roman"/>
                <w:lang w:val="uk-UA"/>
              </w:rPr>
              <w:t>5</w:t>
            </w:r>
            <w:r w:rsidR="007D6CB4" w:rsidRPr="007D6CB4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1E7F34" w:rsidRDefault="001E7F34" w:rsidP="007D6CB4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роботи, пов’язаної із процесуальним керівництвом у кримінальних провадженнях та наглядом за оперативно-розшуковою діяльністю;</w:t>
            </w:r>
          </w:p>
          <w:p w:rsidR="001E7F34" w:rsidRPr="007D6CB4" w:rsidRDefault="001E7F34" w:rsidP="007D6CB4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досвід роботи на керівних посадах не менше 3 років, у тому числі в органах, </w:t>
            </w:r>
            <w:r w:rsidR="00DC616F">
              <w:rPr>
                <w:rFonts w:ascii="Times New Roman" w:hAnsi="Times New Roman" w:cs="Times New Roman"/>
                <w:lang w:val="uk-UA"/>
              </w:rPr>
              <w:t>пов’язаних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зі здійсненням процесуального керівництва</w:t>
            </w:r>
            <w:r w:rsidR="00745A63">
              <w:rPr>
                <w:rFonts w:ascii="Times New Roman" w:hAnsi="Times New Roman" w:cs="Times New Roman"/>
                <w:lang w:val="uk-UA"/>
              </w:rPr>
              <w:t xml:space="preserve"> досудовим розслідуванням</w:t>
            </w:r>
          </w:p>
        </w:tc>
      </w:tr>
      <w:tr w:rsidR="00840B0C" w:rsidRPr="00CB73B2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tabs>
                <w:tab w:val="left" w:pos="193"/>
              </w:tabs>
              <w:ind w:right="113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0B0C" w:rsidRPr="00F817EF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0B0C" w:rsidRPr="00CB73B2" w:rsidRDefault="00840B0C" w:rsidP="007E03A6">
            <w:pPr>
              <w:tabs>
                <w:tab w:val="left" w:pos="193"/>
              </w:tabs>
              <w:ind w:right="113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011ECE">
              <w:rPr>
                <w:rFonts w:ascii="Times New Roman" w:hAnsi="Times New Roman"/>
                <w:color w:val="000000"/>
                <w:lang w:val="uk-UA"/>
              </w:rPr>
              <w:t>четвертий</w:t>
            </w:r>
            <w:r w:rsidRPr="00CB73B2"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DE64DD" w:rsidRPr="00CB73B2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4DD" w:rsidRPr="00CB73B2" w:rsidRDefault="00DE64DD" w:rsidP="00DE64D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4DD" w:rsidRDefault="00DE64DD" w:rsidP="00DE64D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4DD" w:rsidRPr="00DE64DD" w:rsidRDefault="00DE64DD" w:rsidP="00DE64D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840B0C" w:rsidRPr="00CB73B2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  <w:tc>
          <w:tcPr>
            <w:tcW w:w="9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СПЕЦІАЛЬНІ ВИМОГИ</w:t>
            </w:r>
          </w:p>
        </w:tc>
      </w:tr>
      <w:tr w:rsidR="00840B0C" w:rsidRPr="00F817EF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CB73B2" w:rsidRDefault="00840B0C" w:rsidP="007E03A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Pr="007E03A6" w:rsidRDefault="006E40BE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0B0C" w:rsidRPr="007E03A6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0B0C" w:rsidRPr="007E03A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840B0C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t>Кримінальний процесуальний кодекс України;</w:t>
            </w:r>
          </w:p>
          <w:p w:rsidR="00840B0C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t>Кримінальний кодекс України;</w:t>
            </w:r>
          </w:p>
          <w:p w:rsidR="00840B0C" w:rsidRPr="007E03A6" w:rsidRDefault="006E40BE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840B0C" w:rsidRPr="007E03A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0B0C" w:rsidRPr="007E03A6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840B0C" w:rsidRPr="007E03A6" w:rsidRDefault="006E40BE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9" w:tgtFrame="_blank" w:history="1">
              <w:r w:rsidR="00840B0C" w:rsidRPr="007E03A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0B0C" w:rsidRPr="007E03A6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840B0C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840B0C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840B0C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:rsidR="00840B0C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t>Закон України «Про судову експертизу»;</w:t>
            </w:r>
          </w:p>
          <w:p w:rsidR="00840B0C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t xml:space="preserve">Закону України </w:t>
            </w:r>
            <w:r w:rsidRPr="007E03A6">
              <w:rPr>
                <w:rFonts w:ascii="Times New Roman" w:hAnsi="Times New Roman"/>
                <w:bCs/>
                <w:color w:val="000000"/>
                <w:lang w:val="uk-UA"/>
              </w:rPr>
              <w:t>«Про наукову і науково-технічну експертизу»</w:t>
            </w:r>
            <w:r w:rsidRPr="007E03A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F96C47" w:rsidRPr="007E03A6" w:rsidRDefault="00840B0C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/>
                <w:color w:val="000000"/>
                <w:lang w:val="uk-UA"/>
              </w:rPr>
              <w:t xml:space="preserve">Інструкція про призначення та проведення судових експертиз та експертних досліджень, затверджена наказом </w:t>
            </w:r>
            <w:proofErr w:type="spellStart"/>
            <w:r w:rsidRPr="007E03A6">
              <w:rPr>
                <w:rFonts w:ascii="Times New Roman" w:hAnsi="Times New Roman"/>
                <w:color w:val="000000"/>
                <w:lang w:val="uk-UA"/>
              </w:rPr>
              <w:t>Мін’юста</w:t>
            </w:r>
            <w:proofErr w:type="spellEnd"/>
            <w:r w:rsidR="007E03A6" w:rsidRPr="007E03A6">
              <w:rPr>
                <w:rFonts w:ascii="Times New Roman" w:hAnsi="Times New Roman"/>
                <w:color w:val="000000"/>
                <w:lang w:val="uk-UA"/>
              </w:rPr>
              <w:t xml:space="preserve"> від 08.10.1998 № 53/5, </w:t>
            </w:r>
            <w:r w:rsidRPr="007E03A6">
              <w:rPr>
                <w:rFonts w:ascii="Times New Roman" w:hAnsi="Times New Roman"/>
                <w:color w:val="000000"/>
                <w:lang w:val="uk-UA"/>
              </w:rPr>
              <w:t>зареє</w:t>
            </w:r>
            <w:r w:rsidR="007E03A6" w:rsidRPr="007E03A6">
              <w:rPr>
                <w:rFonts w:ascii="Times New Roman" w:hAnsi="Times New Roman"/>
                <w:color w:val="000000"/>
                <w:lang w:val="uk-UA"/>
              </w:rPr>
              <w:t>строваним у Мін’юсті 03.11.1998</w:t>
            </w:r>
            <w:r w:rsidR="00F96C47" w:rsidRPr="007E03A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E03A6">
              <w:rPr>
                <w:rFonts w:ascii="Times New Roman" w:hAnsi="Times New Roman"/>
                <w:color w:val="000000"/>
                <w:lang w:val="uk-UA"/>
              </w:rPr>
              <w:t>за №705/3145;</w:t>
            </w:r>
          </w:p>
          <w:p w:rsidR="00840B0C" w:rsidRPr="007E03A6" w:rsidRDefault="00E55E92" w:rsidP="007E03A6">
            <w:pPr>
              <w:pStyle w:val="a4"/>
              <w:numPr>
                <w:ilvl w:val="0"/>
                <w:numId w:val="10"/>
              </w:numPr>
              <w:tabs>
                <w:tab w:val="left" w:pos="308"/>
              </w:tabs>
              <w:ind w:left="25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і</w:t>
            </w:r>
            <w:r w:rsidR="00840B0C" w:rsidRPr="007E03A6"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нш</w:t>
            </w:r>
            <w:r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е</w:t>
            </w:r>
            <w:r w:rsidR="00840B0C" w:rsidRPr="007E03A6"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 xml:space="preserve"> спеціальн</w:t>
            </w:r>
            <w:r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е</w:t>
            </w:r>
            <w:r w:rsidR="00840B0C" w:rsidRPr="007E03A6"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 xml:space="preserve"> законодавств</w:t>
            </w:r>
            <w:r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о</w:t>
            </w:r>
            <w:r w:rsidR="00840B0C" w:rsidRPr="007E03A6"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, що пов’язане із завданнями та змістом роботи</w:t>
            </w:r>
          </w:p>
        </w:tc>
      </w:tr>
      <w:tr w:rsidR="00BE0ABB" w:rsidRPr="00CB73B2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0B0C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03A6">
              <w:rPr>
                <w:rFonts w:ascii="Times New Roman" w:hAnsi="Times New Roman" w:cs="Times New Roman"/>
                <w:lang w:val="uk-UA"/>
              </w:rPr>
              <w:t>володіння методиками і технологіями теорії криміналістики;</w:t>
            </w:r>
          </w:p>
          <w:p w:rsidR="007D6CB4" w:rsidRDefault="007D6CB4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розслідування службових злочинів, пов’язаних із вчиненням злочинів організованими групами та злочинними організаціями;</w:t>
            </w:r>
          </w:p>
          <w:p w:rsidR="007D6CB4" w:rsidRPr="00712EE2" w:rsidRDefault="007D6CB4" w:rsidP="007D6CB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712E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 складних, багатоепізодних злочинів;</w:t>
            </w:r>
          </w:p>
          <w:p w:rsidR="007D6CB4" w:rsidRPr="00712EE2" w:rsidRDefault="007D6CB4" w:rsidP="007D6CB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712EE2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712EE2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злочинів;</w:t>
            </w:r>
          </w:p>
          <w:p w:rsidR="007D6CB4" w:rsidRPr="00712EE2" w:rsidRDefault="007D6CB4" w:rsidP="007D6CB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712E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D6CB4" w:rsidRPr="00712EE2" w:rsidRDefault="007D6CB4" w:rsidP="007D6CB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–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:rsidR="00840B0C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03A6">
              <w:rPr>
                <w:rFonts w:ascii="Times New Roman" w:hAnsi="Times New Roman" w:cs="Times New Roman"/>
                <w:lang w:val="uk-UA"/>
              </w:rPr>
              <w:t>володіння криміналістичною технікою;</w:t>
            </w:r>
          </w:p>
          <w:p w:rsidR="00840B0C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03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знання правил збору речових доказів;</w:t>
            </w:r>
          </w:p>
          <w:p w:rsidR="00840B0C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03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досвід </w:t>
            </w:r>
            <w:r w:rsidRPr="007E03A6">
              <w:rPr>
                <w:rFonts w:ascii="Times New Roman" w:hAnsi="Times New Roman" w:cs="Times New Roman"/>
                <w:lang w:val="uk-UA"/>
              </w:rPr>
              <w:t>пошукової діяльність на місці події;</w:t>
            </w:r>
          </w:p>
          <w:p w:rsidR="00840B0C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03A6">
              <w:rPr>
                <w:rFonts w:ascii="Times New Roman" w:hAnsi="Times New Roman" w:cs="Times New Roman"/>
                <w:lang w:val="uk-UA"/>
              </w:rPr>
              <w:t>досвід формулювання робочої гіпотези та розробки плану дослідження;</w:t>
            </w:r>
          </w:p>
          <w:p w:rsidR="00840B0C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  <w:tab w:val="left" w:pos="411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досвід роботи з великими об’ємами інформації;</w:t>
            </w:r>
          </w:p>
          <w:p w:rsidR="00840B0C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/>
                <w:lang w:val="uk-UA"/>
              </w:rPr>
              <w:t>правила ділового етикету та ділової мови;</w:t>
            </w:r>
          </w:p>
          <w:p w:rsidR="00840B0C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:rsidR="00BE0ABB" w:rsidRPr="007E03A6" w:rsidRDefault="00840B0C" w:rsidP="007D6CB4">
            <w:pPr>
              <w:pStyle w:val="a4"/>
              <w:numPr>
                <w:ilvl w:val="0"/>
                <w:numId w:val="11"/>
              </w:numPr>
              <w:tabs>
                <w:tab w:val="left" w:pos="308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BE0ABB" w:rsidRPr="00F817EF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7E03A6" w:rsidRDefault="00BE0ABB" w:rsidP="007E03A6">
            <w:pPr>
              <w:pStyle w:val="a4"/>
              <w:numPr>
                <w:ilvl w:val="0"/>
                <w:numId w:val="12"/>
              </w:numPr>
              <w:tabs>
                <w:tab w:val="left" w:pos="25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організаторських та лідерських якостей;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2"/>
              </w:numPr>
              <w:tabs>
                <w:tab w:val="left" w:pos="25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планувати роботу;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2"/>
              </w:numPr>
              <w:tabs>
                <w:tab w:val="left" w:pos="25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делегувати повноваження підлеглим;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2"/>
              </w:numPr>
              <w:tabs>
                <w:tab w:val="left" w:pos="25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обґрунтовувати власну позицію;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2"/>
              </w:numPr>
              <w:tabs>
                <w:tab w:val="left" w:pos="25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BE0ABB" w:rsidRPr="007E03A6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7E03A6" w:rsidRDefault="00BE0ABB" w:rsidP="007E03A6">
            <w:pPr>
              <w:pStyle w:val="a4"/>
              <w:numPr>
                <w:ilvl w:val="0"/>
                <w:numId w:val="14"/>
              </w:numPr>
              <w:tabs>
                <w:tab w:val="left" w:pos="29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4"/>
              </w:numPr>
              <w:tabs>
                <w:tab w:val="left" w:pos="29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:rsidR="00BE0ABB" w:rsidRPr="007E03A6" w:rsidRDefault="00302C91" w:rsidP="007E03A6">
            <w:pPr>
              <w:pStyle w:val="a4"/>
              <w:numPr>
                <w:ilvl w:val="0"/>
                <w:numId w:val="14"/>
              </w:numPr>
              <w:tabs>
                <w:tab w:val="left" w:pos="29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вміння систематизувати інформацію</w:t>
            </w:r>
            <w:r w:rsidR="00BE0ABB" w:rsidRPr="007E03A6">
              <w:rPr>
                <w:rFonts w:ascii="Times New Roman" w:hAnsi="Times New Roman"/>
                <w:lang w:val="uk-UA"/>
              </w:rPr>
              <w:t xml:space="preserve"> та аналітичн</w:t>
            </w:r>
            <w:r w:rsidR="00F96C47" w:rsidRPr="007E03A6">
              <w:rPr>
                <w:rFonts w:ascii="Times New Roman" w:hAnsi="Times New Roman"/>
                <w:lang w:val="uk-UA"/>
              </w:rPr>
              <w:t>о</w:t>
            </w:r>
            <w:r w:rsidR="00BE0ABB" w:rsidRPr="007E03A6">
              <w:rPr>
                <w:rFonts w:ascii="Times New Roman" w:hAnsi="Times New Roman"/>
                <w:lang w:val="uk-UA"/>
              </w:rPr>
              <w:t xml:space="preserve"> мисл</w:t>
            </w:r>
            <w:r w:rsidR="00F96C47" w:rsidRPr="007E03A6">
              <w:rPr>
                <w:rFonts w:ascii="Times New Roman" w:hAnsi="Times New Roman"/>
                <w:lang w:val="uk-UA"/>
              </w:rPr>
              <w:t>ити</w:t>
            </w:r>
            <w:r w:rsidR="00BE0ABB" w:rsidRPr="007E03A6">
              <w:rPr>
                <w:rFonts w:ascii="Times New Roman" w:hAnsi="Times New Roman"/>
                <w:lang w:val="uk-UA"/>
              </w:rPr>
              <w:t>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4"/>
              </w:numPr>
              <w:tabs>
                <w:tab w:val="left" w:pos="29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4"/>
              </w:numPr>
              <w:tabs>
                <w:tab w:val="left" w:pos="29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4"/>
              </w:numPr>
              <w:tabs>
                <w:tab w:val="left" w:pos="299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lastRenderedPageBreak/>
              <w:t>вміння ефективно використовувати ресурси</w:t>
            </w:r>
          </w:p>
        </w:tc>
      </w:tr>
      <w:tr w:rsidR="00BE0ABB" w:rsidRPr="00CB73B2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7E03A6" w:rsidRDefault="00BE0ABB" w:rsidP="007E03A6">
            <w:pPr>
              <w:pStyle w:val="a4"/>
              <w:numPr>
                <w:ilvl w:val="0"/>
                <w:numId w:val="16"/>
              </w:numPr>
              <w:tabs>
                <w:tab w:val="left" w:pos="32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6"/>
              </w:numPr>
              <w:tabs>
                <w:tab w:val="left" w:pos="32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:rsidR="001F611D" w:rsidRPr="007E03A6" w:rsidRDefault="00F96C47" w:rsidP="007E03A6">
            <w:pPr>
              <w:pStyle w:val="a4"/>
              <w:numPr>
                <w:ilvl w:val="0"/>
                <w:numId w:val="16"/>
              </w:numPr>
              <w:tabs>
                <w:tab w:val="left" w:pos="329"/>
              </w:tabs>
              <w:ind w:left="25" w:firstLine="0"/>
              <w:jc w:val="both"/>
              <w:rPr>
                <w:rFonts w:ascii="Times New Roman" w:hAnsi="Times New Roman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вміння співпрацювати</w:t>
            </w:r>
            <w:r w:rsidR="001F611D" w:rsidRPr="007E03A6">
              <w:rPr>
                <w:rFonts w:ascii="Times New Roman" w:hAnsi="Times New Roman"/>
                <w:lang w:val="uk-UA"/>
              </w:rPr>
              <w:t xml:space="preserve"> та налагодж</w:t>
            </w:r>
            <w:r w:rsidRPr="007E03A6">
              <w:rPr>
                <w:rFonts w:ascii="Times New Roman" w:hAnsi="Times New Roman"/>
                <w:lang w:val="uk-UA"/>
              </w:rPr>
              <w:t>увати партнерську</w:t>
            </w:r>
            <w:r w:rsidR="001F611D" w:rsidRPr="007E03A6">
              <w:rPr>
                <w:rFonts w:ascii="Times New Roman" w:hAnsi="Times New Roman"/>
                <w:lang w:val="uk-UA"/>
              </w:rPr>
              <w:t xml:space="preserve"> взаємоді</w:t>
            </w:r>
            <w:r w:rsidRPr="007E03A6">
              <w:rPr>
                <w:rFonts w:ascii="Times New Roman" w:hAnsi="Times New Roman"/>
                <w:lang w:val="uk-UA"/>
              </w:rPr>
              <w:t>ю</w:t>
            </w:r>
            <w:r w:rsidR="001F611D" w:rsidRPr="007E03A6">
              <w:rPr>
                <w:rFonts w:ascii="Times New Roman" w:hAnsi="Times New Roman"/>
                <w:lang w:val="uk-UA"/>
              </w:rPr>
              <w:t>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6"/>
              </w:numPr>
              <w:tabs>
                <w:tab w:val="left" w:pos="329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BE0ABB" w:rsidRPr="00F817EF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pStyle w:val="rvps12"/>
              <w:numPr>
                <w:ilvl w:val="0"/>
                <w:numId w:val="18"/>
              </w:numPr>
              <w:tabs>
                <w:tab w:val="left" w:pos="284"/>
              </w:tabs>
              <w:spacing w:before="0" w:beforeAutospacing="0" w:after="0" w:afterAutospacing="0"/>
              <w:ind w:left="25" w:firstLine="0"/>
              <w:jc w:val="both"/>
              <w:rPr>
                <w:lang w:val="uk-UA"/>
              </w:rPr>
            </w:pPr>
            <w:r w:rsidRPr="00CB73B2"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E03A6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BE0ABB" w:rsidRPr="00F817EF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pStyle w:val="rvps12"/>
              <w:numPr>
                <w:ilvl w:val="0"/>
                <w:numId w:val="20"/>
              </w:numPr>
              <w:tabs>
                <w:tab w:val="left" w:pos="314"/>
              </w:tabs>
              <w:spacing w:before="0" w:beforeAutospacing="0" w:after="0" w:afterAutospacing="0"/>
              <w:ind w:left="25" w:firstLine="0"/>
              <w:jc w:val="both"/>
              <w:rPr>
                <w:rFonts w:eastAsia="TimesNewRomanPSMT"/>
                <w:lang w:val="uk-UA"/>
              </w:rPr>
            </w:pPr>
            <w:r w:rsidRPr="00CB73B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:rsidR="00BE0ABB" w:rsidRPr="00CB73B2" w:rsidRDefault="00BE0ABB" w:rsidP="007E03A6">
            <w:pPr>
              <w:pStyle w:val="rvps12"/>
              <w:numPr>
                <w:ilvl w:val="0"/>
                <w:numId w:val="20"/>
              </w:numPr>
              <w:tabs>
                <w:tab w:val="left" w:pos="314"/>
              </w:tabs>
              <w:spacing w:before="0" w:beforeAutospacing="0" w:after="0" w:afterAutospacing="0"/>
              <w:ind w:left="25" w:firstLine="0"/>
              <w:jc w:val="both"/>
              <w:rPr>
                <w:rFonts w:eastAsia="TimesNewRomanPSMT"/>
                <w:lang w:val="uk-UA"/>
              </w:rPr>
            </w:pPr>
            <w:r w:rsidRPr="00CB73B2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9647B" w:rsidRPr="007E03A6" w:rsidRDefault="0049647B" w:rsidP="007E03A6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03A6">
              <w:rPr>
                <w:rFonts w:ascii="Times New Roman" w:hAnsi="Times New Roman" w:cs="Times New Roman"/>
                <w:lang w:val="uk-UA"/>
              </w:rPr>
              <w:t>вміння мотивувати, здійснювати оцінку професійних якос</w:t>
            </w:r>
            <w:r w:rsidR="00F96C47" w:rsidRPr="007E03A6">
              <w:rPr>
                <w:rFonts w:ascii="Times New Roman" w:hAnsi="Times New Roman" w:cs="Times New Roman"/>
                <w:lang w:val="uk-UA"/>
              </w:rPr>
              <w:t>тей підлеглих і їх удосконалювати</w:t>
            </w:r>
            <w:r w:rsidRPr="007E03A6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BE0ABB" w:rsidRPr="007E03A6" w:rsidRDefault="00BE0ABB" w:rsidP="007E03A6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E03A6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BE0ABB" w:rsidRPr="00CB73B2" w:rsidTr="00DE64D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E0ABB" w:rsidRPr="00CB73B2" w:rsidRDefault="00BE0ABB" w:rsidP="007E03A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B73B2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79EC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:rsidR="00F96C47" w:rsidRPr="00841C93" w:rsidRDefault="00F179EC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уважність до деталей;</w:t>
            </w:r>
          </w:p>
          <w:p w:rsidR="00BE0ABB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:rsidR="00BE0ABB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інтелектуальна та емоційна зрілість;</w:t>
            </w:r>
          </w:p>
          <w:p w:rsidR="00BE0ABB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системне мислення;</w:t>
            </w:r>
          </w:p>
          <w:p w:rsidR="00BE0ABB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логічність мислення</w:t>
            </w:r>
            <w:r w:rsidR="00E60F9E"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 точність</w:t>
            </w: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BE0ABB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комунікативна компетентність; </w:t>
            </w:r>
          </w:p>
          <w:p w:rsidR="00BE0ABB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відповідальності за доручену справу;</w:t>
            </w:r>
          </w:p>
          <w:p w:rsidR="00BE0ABB" w:rsidRPr="00841C93" w:rsidRDefault="00BE0ABB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у стресових ситуаціях</w:t>
            </w:r>
            <w:r w:rsidR="00993DAE"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993DAE" w:rsidRPr="00841C93" w:rsidRDefault="00993DAE" w:rsidP="00841C93">
            <w:pPr>
              <w:pStyle w:val="a4"/>
              <w:numPr>
                <w:ilvl w:val="0"/>
                <w:numId w:val="22"/>
              </w:numPr>
              <w:tabs>
                <w:tab w:val="left" w:pos="314"/>
              </w:tabs>
              <w:ind w:left="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41C93">
              <w:rPr>
                <w:rFonts w:ascii="Times New Roman" w:hAnsi="Times New Roman" w:cs="Times New Roman"/>
                <w:color w:val="000000" w:themeColor="text1"/>
                <w:lang w:val="uk-UA"/>
              </w:rPr>
              <w:t>позитивна репутація</w:t>
            </w:r>
          </w:p>
        </w:tc>
      </w:tr>
    </w:tbl>
    <w:p w:rsidR="009B031F" w:rsidRPr="00841C93" w:rsidRDefault="009B031F" w:rsidP="00E60F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B55C0" w:rsidRPr="00841C93" w:rsidRDefault="006B55C0" w:rsidP="00E60F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B55C0" w:rsidRDefault="006B55C0" w:rsidP="006B55C0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2" w:name="_Hlk33173484"/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:rsidR="006B55C0" w:rsidRPr="00840797" w:rsidRDefault="006B55C0" w:rsidP="006B55C0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:rsidR="006B55C0" w:rsidRDefault="006B55C0" w:rsidP="006B55C0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bookmarkEnd w:id="2"/>
    <w:p w:rsidR="006B55C0" w:rsidRPr="00CB73B2" w:rsidRDefault="006B55C0" w:rsidP="00E60F9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sectPr w:rsidR="006B55C0" w:rsidRPr="00CB73B2" w:rsidSect="00DA7FBE">
      <w:headerReference w:type="even" r:id="rId10"/>
      <w:headerReference w:type="default" r:id="rId11"/>
      <w:headerReference w:type="first" r:id="rId12"/>
      <w:pgSz w:w="11900" w:h="16840"/>
      <w:pgMar w:top="894" w:right="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0BE" w:rsidRDefault="006E40BE" w:rsidP="009B031F">
      <w:r>
        <w:separator/>
      </w:r>
    </w:p>
  </w:endnote>
  <w:endnote w:type="continuationSeparator" w:id="0">
    <w:p w:rsidR="006E40BE" w:rsidRDefault="006E40B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0BE" w:rsidRDefault="006E40BE" w:rsidP="009B031F">
      <w:r>
        <w:separator/>
      </w:r>
    </w:p>
  </w:footnote>
  <w:footnote w:type="continuationSeparator" w:id="0">
    <w:p w:rsidR="006E40BE" w:rsidRDefault="006E40BE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</w:rPr>
      <w:id w:val="1305123269"/>
      <w:docPartObj>
        <w:docPartGallery w:val="Page Numbers (Top of Page)"/>
        <w:docPartUnique/>
      </w:docPartObj>
    </w:sdtPr>
    <w:sdtEndPr>
      <w:rPr>
        <w:rStyle w:val="af0"/>
      </w:rPr>
    </w:sdtEndPr>
    <w:sdtContent>
      <w:p w:rsidR="00CB73B2" w:rsidRDefault="00695DF9" w:rsidP="0097653B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 w:rsidR="00CB73B2"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CB73B2" w:rsidRDefault="00CB73B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</w:rPr>
      <w:id w:val="-1379934756"/>
      <w:docPartObj>
        <w:docPartGallery w:val="Page Numbers (Top of Page)"/>
        <w:docPartUnique/>
      </w:docPartObj>
    </w:sdtPr>
    <w:sdtEndPr>
      <w:rPr>
        <w:rStyle w:val="af0"/>
        <w:sz w:val="28"/>
        <w:szCs w:val="28"/>
      </w:rPr>
    </w:sdtEndPr>
    <w:sdtContent>
      <w:p w:rsidR="00CB73B2" w:rsidRPr="007E03A6" w:rsidRDefault="00695DF9" w:rsidP="007E03A6">
        <w:pPr>
          <w:pStyle w:val="ae"/>
          <w:framePr w:wrap="none" w:vAnchor="text" w:hAnchor="page" w:x="6271" w:y="-2"/>
          <w:rPr>
            <w:rStyle w:val="af0"/>
            <w:sz w:val="28"/>
            <w:szCs w:val="28"/>
          </w:rPr>
        </w:pPr>
        <w:r w:rsidRPr="007E03A6">
          <w:rPr>
            <w:rStyle w:val="af0"/>
            <w:rFonts w:ascii="Times New Roman" w:hAnsi="Times New Roman" w:cs="Times New Roman"/>
            <w:sz w:val="28"/>
            <w:szCs w:val="28"/>
          </w:rPr>
          <w:fldChar w:fldCharType="begin"/>
        </w:r>
        <w:r w:rsidR="00CB73B2" w:rsidRPr="007E03A6">
          <w:rPr>
            <w:rStyle w:val="af0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7E03A6">
          <w:rPr>
            <w:rStyle w:val="af0"/>
            <w:rFonts w:ascii="Times New Roman" w:hAnsi="Times New Roman" w:cs="Times New Roman"/>
            <w:sz w:val="28"/>
            <w:szCs w:val="28"/>
          </w:rPr>
          <w:fldChar w:fldCharType="separate"/>
        </w:r>
        <w:r w:rsidR="00F817EF">
          <w:rPr>
            <w:rStyle w:val="af0"/>
            <w:rFonts w:ascii="Times New Roman" w:hAnsi="Times New Roman" w:cs="Times New Roman"/>
            <w:noProof/>
            <w:sz w:val="28"/>
            <w:szCs w:val="28"/>
          </w:rPr>
          <w:t>2</w:t>
        </w:r>
        <w:r w:rsidRPr="007E03A6">
          <w:rPr>
            <w:rStyle w:val="af0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73B2" w:rsidRDefault="007E03A6" w:rsidP="007E03A6">
    <w:pPr>
      <w:pStyle w:val="ae"/>
      <w:tabs>
        <w:tab w:val="clear" w:pos="4680"/>
        <w:tab w:val="clear" w:pos="9360"/>
        <w:tab w:val="left" w:pos="5505"/>
      </w:tabs>
      <w:rPr>
        <w:lang w:val="uk-UA"/>
      </w:rPr>
    </w:pPr>
    <w:r>
      <w:tab/>
    </w:r>
  </w:p>
  <w:p w:rsidR="007E03A6" w:rsidRPr="007E03A6" w:rsidRDefault="007E03A6" w:rsidP="007E03A6">
    <w:pPr>
      <w:pStyle w:val="ae"/>
      <w:tabs>
        <w:tab w:val="clear" w:pos="4680"/>
        <w:tab w:val="clear" w:pos="9360"/>
        <w:tab w:val="left" w:pos="550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3A6" w:rsidRDefault="007E03A6" w:rsidP="007E03A6">
    <w:pPr>
      <w:pStyle w:val="ae"/>
    </w:pPr>
  </w:p>
  <w:p w:rsidR="007E03A6" w:rsidRDefault="007E03A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C65"/>
    <w:multiLevelType w:val="hybridMultilevel"/>
    <w:tmpl w:val="D06AE95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902"/>
    <w:multiLevelType w:val="hybridMultilevel"/>
    <w:tmpl w:val="88C2200E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7C35"/>
    <w:multiLevelType w:val="hybridMultilevel"/>
    <w:tmpl w:val="C248FDB4"/>
    <w:lvl w:ilvl="0" w:tplc="89609DB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A53E59"/>
    <w:multiLevelType w:val="hybridMultilevel"/>
    <w:tmpl w:val="267A94DA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7049"/>
    <w:multiLevelType w:val="hybridMultilevel"/>
    <w:tmpl w:val="C0D67C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5A91"/>
    <w:multiLevelType w:val="hybridMultilevel"/>
    <w:tmpl w:val="2C529B5E"/>
    <w:lvl w:ilvl="0" w:tplc="3A8432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134D2"/>
    <w:multiLevelType w:val="hybridMultilevel"/>
    <w:tmpl w:val="356CD16C"/>
    <w:lvl w:ilvl="0" w:tplc="D1BCC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5D69"/>
    <w:multiLevelType w:val="hybridMultilevel"/>
    <w:tmpl w:val="8AE4C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513"/>
    <w:multiLevelType w:val="hybridMultilevel"/>
    <w:tmpl w:val="9436537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B10DE"/>
    <w:multiLevelType w:val="hybridMultilevel"/>
    <w:tmpl w:val="CDC80C20"/>
    <w:lvl w:ilvl="0" w:tplc="61F805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E2176"/>
    <w:multiLevelType w:val="hybridMultilevel"/>
    <w:tmpl w:val="7F16DB44"/>
    <w:lvl w:ilvl="0" w:tplc="53485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51A00"/>
    <w:multiLevelType w:val="hybridMultilevel"/>
    <w:tmpl w:val="536E03FA"/>
    <w:lvl w:ilvl="0" w:tplc="7EDC5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B4F2E"/>
    <w:multiLevelType w:val="hybridMultilevel"/>
    <w:tmpl w:val="98C64A40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BA24776"/>
    <w:multiLevelType w:val="hybridMultilevel"/>
    <w:tmpl w:val="66868E50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500AC"/>
    <w:multiLevelType w:val="hybridMultilevel"/>
    <w:tmpl w:val="C688028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F0C5B"/>
    <w:multiLevelType w:val="hybridMultilevel"/>
    <w:tmpl w:val="84E83F5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7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7BD565D2"/>
    <w:multiLevelType w:val="hybridMultilevel"/>
    <w:tmpl w:val="BE5AF250"/>
    <w:lvl w:ilvl="0" w:tplc="60CCD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20"/>
  </w:num>
  <w:num w:numId="5">
    <w:abstractNumId w:val="9"/>
  </w:num>
  <w:num w:numId="6">
    <w:abstractNumId w:val="8"/>
  </w:num>
  <w:num w:numId="7">
    <w:abstractNumId w:val="14"/>
  </w:num>
  <w:num w:numId="8">
    <w:abstractNumId w:val="21"/>
  </w:num>
  <w:num w:numId="9">
    <w:abstractNumId w:val="1"/>
  </w:num>
  <w:num w:numId="10">
    <w:abstractNumId w:val="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12"/>
  </w:num>
  <w:num w:numId="16">
    <w:abstractNumId w:val="17"/>
  </w:num>
  <w:num w:numId="17">
    <w:abstractNumId w:val="22"/>
  </w:num>
  <w:num w:numId="18">
    <w:abstractNumId w:val="4"/>
  </w:num>
  <w:num w:numId="19">
    <w:abstractNumId w:val="11"/>
  </w:num>
  <w:num w:numId="20">
    <w:abstractNumId w:val="18"/>
  </w:num>
  <w:num w:numId="21">
    <w:abstractNumId w:val="6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4C34"/>
    <w:rsid w:val="00011ECE"/>
    <w:rsid w:val="00023846"/>
    <w:rsid w:val="00044967"/>
    <w:rsid w:val="000620BD"/>
    <w:rsid w:val="00066673"/>
    <w:rsid w:val="000A6868"/>
    <w:rsid w:val="000D6C3A"/>
    <w:rsid w:val="000E483C"/>
    <w:rsid w:val="00121354"/>
    <w:rsid w:val="001A4A92"/>
    <w:rsid w:val="001E7F34"/>
    <w:rsid w:val="001F611D"/>
    <w:rsid w:val="00215868"/>
    <w:rsid w:val="00222A2E"/>
    <w:rsid w:val="00225B7D"/>
    <w:rsid w:val="00226052"/>
    <w:rsid w:val="00234F66"/>
    <w:rsid w:val="0025455C"/>
    <w:rsid w:val="00265701"/>
    <w:rsid w:val="002734BC"/>
    <w:rsid w:val="00276054"/>
    <w:rsid w:val="002A05EC"/>
    <w:rsid w:val="00302C91"/>
    <w:rsid w:val="003030BD"/>
    <w:rsid w:val="003279B5"/>
    <w:rsid w:val="0033236E"/>
    <w:rsid w:val="003449E7"/>
    <w:rsid w:val="003E33C1"/>
    <w:rsid w:val="003F3B66"/>
    <w:rsid w:val="003F7562"/>
    <w:rsid w:val="00402FBC"/>
    <w:rsid w:val="00433FA7"/>
    <w:rsid w:val="004607E6"/>
    <w:rsid w:val="00477A05"/>
    <w:rsid w:val="00483744"/>
    <w:rsid w:val="00485515"/>
    <w:rsid w:val="0049647B"/>
    <w:rsid w:val="004B0F65"/>
    <w:rsid w:val="004F048D"/>
    <w:rsid w:val="00502660"/>
    <w:rsid w:val="00505F8A"/>
    <w:rsid w:val="00510C83"/>
    <w:rsid w:val="00517660"/>
    <w:rsid w:val="00522A2D"/>
    <w:rsid w:val="00556340"/>
    <w:rsid w:val="00564691"/>
    <w:rsid w:val="005A14D3"/>
    <w:rsid w:val="005B6870"/>
    <w:rsid w:val="0064004F"/>
    <w:rsid w:val="006500EE"/>
    <w:rsid w:val="0066355B"/>
    <w:rsid w:val="0067797A"/>
    <w:rsid w:val="00690471"/>
    <w:rsid w:val="00695DF9"/>
    <w:rsid w:val="006B27B9"/>
    <w:rsid w:val="006B55C0"/>
    <w:rsid w:val="006D4D70"/>
    <w:rsid w:val="006E40BE"/>
    <w:rsid w:val="006F73CC"/>
    <w:rsid w:val="00702E56"/>
    <w:rsid w:val="00745A63"/>
    <w:rsid w:val="00773CA5"/>
    <w:rsid w:val="007C6933"/>
    <w:rsid w:val="007D111C"/>
    <w:rsid w:val="007D6CB4"/>
    <w:rsid w:val="007E03A6"/>
    <w:rsid w:val="007E7A0E"/>
    <w:rsid w:val="00840B0C"/>
    <w:rsid w:val="00840F0C"/>
    <w:rsid w:val="00841C93"/>
    <w:rsid w:val="00885F14"/>
    <w:rsid w:val="00887A26"/>
    <w:rsid w:val="0089146D"/>
    <w:rsid w:val="008920FB"/>
    <w:rsid w:val="008A2403"/>
    <w:rsid w:val="008A24D1"/>
    <w:rsid w:val="008F123E"/>
    <w:rsid w:val="008F6C38"/>
    <w:rsid w:val="008F789D"/>
    <w:rsid w:val="00905FF8"/>
    <w:rsid w:val="00915D51"/>
    <w:rsid w:val="0094448F"/>
    <w:rsid w:val="009453D3"/>
    <w:rsid w:val="009524D2"/>
    <w:rsid w:val="00963355"/>
    <w:rsid w:val="00963FF0"/>
    <w:rsid w:val="00991C04"/>
    <w:rsid w:val="00993DAE"/>
    <w:rsid w:val="009B031F"/>
    <w:rsid w:val="009C5C20"/>
    <w:rsid w:val="009F0A62"/>
    <w:rsid w:val="00A056CB"/>
    <w:rsid w:val="00A10FA6"/>
    <w:rsid w:val="00A17754"/>
    <w:rsid w:val="00A91766"/>
    <w:rsid w:val="00AE6A1A"/>
    <w:rsid w:val="00B023DE"/>
    <w:rsid w:val="00B101F6"/>
    <w:rsid w:val="00B24C54"/>
    <w:rsid w:val="00B50EC9"/>
    <w:rsid w:val="00B646CB"/>
    <w:rsid w:val="00B66947"/>
    <w:rsid w:val="00B8488C"/>
    <w:rsid w:val="00B909FB"/>
    <w:rsid w:val="00BB6ACB"/>
    <w:rsid w:val="00BB7250"/>
    <w:rsid w:val="00BD6507"/>
    <w:rsid w:val="00BE0ABB"/>
    <w:rsid w:val="00BF2E92"/>
    <w:rsid w:val="00C0504A"/>
    <w:rsid w:val="00C1195D"/>
    <w:rsid w:val="00C22928"/>
    <w:rsid w:val="00C23C74"/>
    <w:rsid w:val="00C35671"/>
    <w:rsid w:val="00C40EFC"/>
    <w:rsid w:val="00C56B62"/>
    <w:rsid w:val="00C672DD"/>
    <w:rsid w:val="00C96CB2"/>
    <w:rsid w:val="00CA17C9"/>
    <w:rsid w:val="00CB73B2"/>
    <w:rsid w:val="00CD13DE"/>
    <w:rsid w:val="00CF330F"/>
    <w:rsid w:val="00D61724"/>
    <w:rsid w:val="00D62577"/>
    <w:rsid w:val="00D85F1E"/>
    <w:rsid w:val="00DA7FBE"/>
    <w:rsid w:val="00DC02BD"/>
    <w:rsid w:val="00DC616F"/>
    <w:rsid w:val="00DD01B5"/>
    <w:rsid w:val="00DE64DD"/>
    <w:rsid w:val="00DF1E88"/>
    <w:rsid w:val="00DF7402"/>
    <w:rsid w:val="00DF758D"/>
    <w:rsid w:val="00E06290"/>
    <w:rsid w:val="00E14727"/>
    <w:rsid w:val="00E461CD"/>
    <w:rsid w:val="00E55E92"/>
    <w:rsid w:val="00E60F9E"/>
    <w:rsid w:val="00E62560"/>
    <w:rsid w:val="00EA60C2"/>
    <w:rsid w:val="00EB4D25"/>
    <w:rsid w:val="00EC04E5"/>
    <w:rsid w:val="00EC669F"/>
    <w:rsid w:val="00EE2D34"/>
    <w:rsid w:val="00EE7186"/>
    <w:rsid w:val="00EF1989"/>
    <w:rsid w:val="00EF3F11"/>
    <w:rsid w:val="00F01287"/>
    <w:rsid w:val="00F179EC"/>
    <w:rsid w:val="00F340A8"/>
    <w:rsid w:val="00F42BA3"/>
    <w:rsid w:val="00F470FC"/>
    <w:rsid w:val="00F75BB4"/>
    <w:rsid w:val="00F817EF"/>
    <w:rsid w:val="00F96C47"/>
    <w:rsid w:val="00FD237E"/>
    <w:rsid w:val="00FF26BC"/>
    <w:rsid w:val="00FF61A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5478"/>
  <w15:docId w15:val="{9B7D2D90-F72E-4E0D-AEA9-FB8CF322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styleId="a9">
    <w:name w:val="annotation reference"/>
    <w:basedOn w:val="a0"/>
    <w:uiPriority w:val="99"/>
    <w:semiHidden/>
    <w:unhideWhenUsed/>
    <w:rsid w:val="00B848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488C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B8488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488C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8488C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B73B2"/>
    <w:pPr>
      <w:tabs>
        <w:tab w:val="center" w:pos="4680"/>
        <w:tab w:val="right" w:pos="9360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CB73B2"/>
  </w:style>
  <w:style w:type="character" w:styleId="af0">
    <w:name w:val="page number"/>
    <w:basedOn w:val="a0"/>
    <w:uiPriority w:val="99"/>
    <w:semiHidden/>
    <w:unhideWhenUsed/>
    <w:rsid w:val="00CB73B2"/>
  </w:style>
  <w:style w:type="paragraph" w:styleId="af1">
    <w:name w:val="footer"/>
    <w:basedOn w:val="a"/>
    <w:link w:val="af2"/>
    <w:uiPriority w:val="99"/>
    <w:unhideWhenUsed/>
    <w:rsid w:val="00F96C47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F9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3135</Words>
  <Characters>1788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</cp:revision>
  <cp:lastPrinted>2019-07-10T18:18:00Z</cp:lastPrinted>
  <dcterms:created xsi:type="dcterms:W3CDTF">2020-03-18T14:10:00Z</dcterms:created>
  <dcterms:modified xsi:type="dcterms:W3CDTF">2020-03-18T14:10:00Z</dcterms:modified>
</cp:coreProperties>
</file>