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A92A3" w14:textId="77777777" w:rsidR="00D362B8" w:rsidRPr="00D362B8" w:rsidRDefault="00D362B8" w:rsidP="00D362B8">
      <w:pPr>
        <w:spacing w:after="0" w:line="240" w:lineRule="auto"/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21500929"/>
      <w:r w:rsidRPr="00D362B8">
        <w:rPr>
          <w:rFonts w:ascii="Times New Roman" w:hAnsi="Times New Roman" w:cs="Times New Roman"/>
          <w:b/>
          <w:sz w:val="28"/>
          <w:szCs w:val="28"/>
        </w:rPr>
        <w:t xml:space="preserve">Кваліфікаційні вимоги та критерії професійної придатності </w:t>
      </w:r>
    </w:p>
    <w:p w14:paraId="12A85A20" w14:textId="00CE71E0" w:rsidR="00D362B8" w:rsidRPr="00D362B8" w:rsidRDefault="00D362B8" w:rsidP="00D362B8">
      <w:pPr>
        <w:spacing w:after="0" w:line="240" w:lineRule="auto"/>
        <w:ind w:right="-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362B8">
        <w:rPr>
          <w:rFonts w:ascii="Times New Roman" w:hAnsi="Times New Roman" w:cs="Times New Roman"/>
          <w:b/>
          <w:sz w:val="28"/>
          <w:szCs w:val="28"/>
        </w:rPr>
        <w:t>для зайняття посад</w:t>
      </w:r>
      <w:r w:rsidR="00F72C95">
        <w:rPr>
          <w:rFonts w:ascii="Times New Roman" w:hAnsi="Times New Roman" w:cs="Times New Roman"/>
          <w:b/>
          <w:sz w:val="28"/>
          <w:szCs w:val="28"/>
        </w:rPr>
        <w:t>и</w:t>
      </w:r>
      <w:r w:rsidRPr="00D362B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Hlk121563591"/>
      <w:r w:rsidR="00F65801">
        <w:rPr>
          <w:rFonts w:ascii="Times New Roman" w:hAnsi="Times New Roman" w:cs="Times New Roman"/>
          <w:b/>
          <w:sz w:val="28"/>
          <w:szCs w:val="28"/>
        </w:rPr>
        <w:t>старшого слідчого в особливо важливих справах</w:t>
      </w:r>
      <w:r w:rsidRPr="00D362B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1"/>
      <w:r w:rsidRPr="00D362B8">
        <w:rPr>
          <w:rFonts w:ascii="Times New Roman" w:hAnsi="Times New Roman" w:cs="Times New Roman"/>
          <w:b/>
          <w:sz w:val="28"/>
          <w:szCs w:val="28"/>
        </w:rPr>
        <w:t>першого відділу Управління по розслідуванню кримінальних правопорушень, вчинених організованими злочинними групами, Головного слідчого управління Державного бюро розслідувань</w:t>
      </w:r>
    </w:p>
    <w:p w14:paraId="5F96281C" w14:textId="77777777" w:rsidR="00D362B8" w:rsidRPr="00D362B8" w:rsidRDefault="00D362B8" w:rsidP="00D3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5"/>
        <w:gridCol w:w="3792"/>
        <w:gridCol w:w="5377"/>
        <w:gridCol w:w="8"/>
      </w:tblGrid>
      <w:tr w:rsidR="00D362B8" w:rsidRPr="00D362B8" w14:paraId="2F20E8C7" w14:textId="77777777" w:rsidTr="00D362B8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8D93A3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65A969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ЗАГАЛЬНІ ВИМОГИ</w:t>
            </w:r>
          </w:p>
        </w:tc>
      </w:tr>
      <w:tr w:rsidR="00D362B8" w:rsidRPr="00D362B8" w14:paraId="12102BC5" w14:textId="77777777" w:rsidTr="00D362B8">
        <w:trPr>
          <w:gridAfter w:val="1"/>
          <w:wAfter w:w="8" w:type="dxa"/>
        </w:trPr>
        <w:tc>
          <w:tcPr>
            <w:tcW w:w="4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8EE6A6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33254E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Освіта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2AE141" w14:textId="77777777" w:rsidR="00D362B8" w:rsidRPr="00D362B8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вища юридична освіта</w:t>
            </w:r>
          </w:p>
        </w:tc>
      </w:tr>
      <w:tr w:rsidR="00D362B8" w:rsidRPr="00D362B8" w14:paraId="0AFB1C1D" w14:textId="77777777" w:rsidTr="00D362B8">
        <w:trPr>
          <w:gridAfter w:val="1"/>
          <w:wAfter w:w="8" w:type="dxa"/>
        </w:trPr>
        <w:tc>
          <w:tcPr>
            <w:tcW w:w="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6BDE0A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31E552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Ступінь вищої освіти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3763C3" w14:textId="77777777" w:rsidR="00D362B8" w:rsidRPr="00D362B8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спеціаліст, магістр</w:t>
            </w:r>
          </w:p>
        </w:tc>
      </w:tr>
      <w:tr w:rsidR="00D362B8" w:rsidRPr="00D362B8" w14:paraId="56C77CBA" w14:textId="77777777" w:rsidTr="00D362B8">
        <w:trPr>
          <w:gridAfter w:val="1"/>
          <w:wAfter w:w="8" w:type="dxa"/>
        </w:trPr>
        <w:tc>
          <w:tcPr>
            <w:tcW w:w="4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24A24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33D77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Галузь знань (найменування спеціальності)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9D7C5" w14:textId="77777777" w:rsidR="00D362B8" w:rsidRPr="00D362B8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</w:tr>
      <w:tr w:rsidR="00D362B8" w:rsidRPr="00D362B8" w14:paraId="1101A142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08D572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F14323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0B15FF" w14:textId="6B29C133" w:rsidR="00D362B8" w:rsidRPr="00D362B8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не менше 5 років в правоохоронних органах (після здобуття вищої освіти) на посадах в слідчих підрозділах та/або на посадах, пов’язаних </w:t>
            </w:r>
            <w:r w:rsidR="00995E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з процесуальним керівництвом досудовим розслідуванням;</w:t>
            </w:r>
          </w:p>
          <w:p w14:paraId="49E92A1E" w14:textId="1174502D" w:rsidR="00D362B8" w:rsidRPr="00D362B8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або не менше 1 року на посадах у слідчих підрозділах Державного бюро розслідувань</w:t>
            </w:r>
          </w:p>
        </w:tc>
      </w:tr>
      <w:tr w:rsidR="00D362B8" w:rsidRPr="00D362B8" w14:paraId="56AEDF2D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942B16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4590C1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Володіння мовами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CF2AEE" w14:textId="77777777" w:rsidR="00D362B8" w:rsidRPr="00D362B8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D362B8" w:rsidRPr="00D362B8" w14:paraId="7AD0CD44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49EC9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C4BE6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Оплата праці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8B050" w14:textId="77777777" w:rsidR="00D362B8" w:rsidRPr="00D362B8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статті 20 Закону України </w:t>
            </w:r>
            <w:r w:rsidRPr="00D362B8">
              <w:rPr>
                <w:rFonts w:ascii="Times New Roman" w:hAnsi="Times New Roman" w:cs="Times New Roman"/>
                <w:sz w:val="24"/>
                <w:szCs w:val="24"/>
              </w:rPr>
              <w:br/>
              <w:t>«Про Державне бюро розслідувань»</w:t>
            </w:r>
          </w:p>
        </w:tc>
      </w:tr>
      <w:tr w:rsidR="00D362B8" w:rsidRPr="00D362B8" w14:paraId="7EDB8EB0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FB299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36C06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Категорія</w:t>
            </w:r>
            <w:proofErr w:type="spellEnd"/>
            <w:r w:rsidRPr="00D36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6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посади</w:t>
            </w:r>
            <w:proofErr w:type="spellEnd"/>
            <w:r w:rsidRPr="00D36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41738" w14:textId="77777777" w:rsidR="00D362B8" w:rsidRPr="00D362B8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</w:t>
            </w:r>
            <w:proofErr w:type="spellStart"/>
            <w:r w:rsidRPr="00D36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начальницький</w:t>
            </w:r>
            <w:proofErr w:type="spellEnd"/>
            <w:r w:rsidRPr="00D36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склад Державного бюро </w:t>
            </w:r>
            <w:proofErr w:type="spellStart"/>
            <w:r w:rsidRPr="00D36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розслідувань</w:t>
            </w:r>
            <w:proofErr w:type="spellEnd"/>
          </w:p>
        </w:tc>
      </w:tr>
      <w:tr w:rsidR="00D362B8" w:rsidRPr="00D362B8" w14:paraId="082AD4E0" w14:textId="77777777" w:rsidTr="00D362B8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FE03DA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E69D3B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СПЕЦІАЛЬНІ ВИМОГИ</w:t>
            </w:r>
          </w:p>
        </w:tc>
      </w:tr>
      <w:tr w:rsidR="00D362B8" w:rsidRPr="00D362B8" w14:paraId="5D044557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355357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CB12C4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9B9AE2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2F9193FD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7EE71A1D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  <w:r w:rsidRPr="00D362B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</w:p>
          <w:p w14:paraId="02E1B623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pacing w:val="-6"/>
                <w:sz w:val="24"/>
                <w:szCs w:val="24"/>
              </w:rPr>
              <w:t>Кримінальний процесуальний кодекс України</w:t>
            </w:r>
            <w:r w:rsidRPr="00D362B8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281509E6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4A298457" w14:textId="3BE5B418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 xml:space="preserve">Конвенція про захист прав людини </w:t>
            </w:r>
            <w:r w:rsidR="00995E40">
              <w:rPr>
                <w:rFonts w:ascii="Times New Roman" w:hAnsi="Times New Roman"/>
                <w:sz w:val="24"/>
                <w:szCs w:val="24"/>
              </w:rPr>
              <w:br/>
            </w:r>
            <w:r w:rsidRPr="00D362B8">
              <w:rPr>
                <w:rFonts w:ascii="Times New Roman" w:hAnsi="Times New Roman"/>
                <w:sz w:val="24"/>
                <w:szCs w:val="24"/>
              </w:rPr>
              <w:t>і основоположних свобод;</w:t>
            </w:r>
          </w:p>
          <w:p w14:paraId="35C6C889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України «Про державну службу»;</w:t>
            </w:r>
          </w:p>
          <w:p w14:paraId="2607FBD3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корупції»;</w:t>
            </w:r>
          </w:p>
          <w:p w14:paraId="1B548F24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Закон України «Про державну таємницю»;</w:t>
            </w:r>
          </w:p>
          <w:p w14:paraId="1604287B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891A657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Закон України «Про звернення громадян»;</w:t>
            </w:r>
          </w:p>
          <w:p w14:paraId="46A71F29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Закон України «Про доступ до публічної інформації»;</w:t>
            </w:r>
          </w:p>
          <w:p w14:paraId="146353A5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Закон України «Про статус народного депутата України»;</w:t>
            </w:r>
          </w:p>
          <w:p w14:paraId="418C9C0F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Закон України «Про прокуратуру»;</w:t>
            </w:r>
          </w:p>
          <w:p w14:paraId="4A4BD15A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Закон України «Про судоустрій і статус суддів»;</w:t>
            </w:r>
          </w:p>
          <w:p w14:paraId="59AB44BB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Закон України «Про адвокатуру та адвокатську діяльність»;</w:t>
            </w:r>
          </w:p>
          <w:p w14:paraId="1A78AE60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lastRenderedPageBreak/>
              <w:t>Закон України «Про центральні органи виконавчої влади»;</w:t>
            </w:r>
          </w:p>
          <w:p w14:paraId="22C656B1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Закон України «</w:t>
            </w:r>
            <w:r w:rsidRPr="00D362B8">
              <w:rPr>
                <w:rFonts w:ascii="Times New Roman" w:hAnsi="Times New Roman"/>
                <w:bCs/>
                <w:sz w:val="24"/>
                <w:szCs w:val="24"/>
              </w:rPr>
              <w:t>Про національну безпеку України»;</w:t>
            </w:r>
          </w:p>
          <w:p w14:paraId="2DF89886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bCs/>
                <w:sz w:val="24"/>
                <w:szCs w:val="24"/>
              </w:rPr>
              <w:t>Закон України «Про громадські об’єднання»;</w:t>
            </w:r>
          </w:p>
          <w:p w14:paraId="35000673" w14:textId="77777777" w:rsidR="00D362B8" w:rsidRPr="00D362B8" w:rsidRDefault="00D362B8" w:rsidP="00D362B8">
            <w:pPr>
              <w:tabs>
                <w:tab w:val="left" w:pos="59"/>
                <w:tab w:val="left" w:pos="256"/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D362B8" w:rsidRPr="00D362B8" w14:paraId="5C32318B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4F319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ECD69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Професійні знання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485D5" w14:textId="1D714B51" w:rsidR="00D362B8" w:rsidRPr="00D362B8" w:rsidRDefault="00D362B8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досвід організації та здійснення досудового розслідування кримінальних правопорушень;</w:t>
            </w:r>
          </w:p>
          <w:p w14:paraId="11DE1079" w14:textId="77777777" w:rsidR="00D362B8" w:rsidRDefault="00D362B8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досвід організації та здійснення досудового розслідування складних, багатоепізодних кримінальних правопорушень;</w:t>
            </w:r>
          </w:p>
          <w:p w14:paraId="058DE318" w14:textId="74FFBC0C" w:rsidR="00D362B8" w:rsidRPr="00D362B8" w:rsidRDefault="00D362B8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знання та застосування </w:t>
            </w:r>
            <w:proofErr w:type="spellStart"/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 здійснення досудового розслідування кримінальних правопорушень;</w:t>
            </w:r>
          </w:p>
          <w:p w14:paraId="2F4DC6CB" w14:textId="7316599D" w:rsidR="00D362B8" w:rsidRPr="00D362B8" w:rsidRDefault="00D362B8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знання методів збору та аналізу інформації, підготовки аналітичної документації;</w:t>
            </w:r>
          </w:p>
          <w:p w14:paraId="55D020A1" w14:textId="23F9C0B0" w:rsidR="00D362B8" w:rsidRPr="00D362B8" w:rsidRDefault="00D362B8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2C8093E3" w14:textId="2B340A6D" w:rsidR="00D362B8" w:rsidRPr="00D362B8" w:rsidRDefault="00D362B8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5BB6254F" w14:textId="1CD30DDE" w:rsidR="00D362B8" w:rsidRPr="00D362B8" w:rsidRDefault="00D362B8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освід контролю виконання рішень керівництва;</w:t>
            </w:r>
          </w:p>
          <w:p w14:paraId="75C22A3A" w14:textId="44279EAA" w:rsidR="00D362B8" w:rsidRPr="00D362B8" w:rsidRDefault="00D362B8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остатній рівень користування персональним комп’ютером;</w:t>
            </w:r>
          </w:p>
          <w:p w14:paraId="34DAEDCE" w14:textId="4C17A048" w:rsidR="00D362B8" w:rsidRPr="00D362B8" w:rsidRDefault="00D362B8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вміння практично застосовувати вимоги нормативно-правових актів; </w:t>
            </w:r>
          </w:p>
          <w:p w14:paraId="771ADA36" w14:textId="048840BC" w:rsidR="00D362B8" w:rsidRPr="00D362B8" w:rsidRDefault="00D362B8" w:rsidP="00D362B8">
            <w:pPr>
              <w:tabs>
                <w:tab w:val="left" w:pos="256"/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правила ділового етикету та ділової мови</w:t>
            </w:r>
          </w:p>
        </w:tc>
      </w:tr>
      <w:tr w:rsidR="00D362B8" w:rsidRPr="00D362B8" w14:paraId="67B7E65E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9B6EF6" w14:textId="7151D559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CAE8E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Прийняття ефективних рішень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15999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оперативне виконання управлінських рішень;</w:t>
            </w:r>
          </w:p>
          <w:p w14:paraId="31971E85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вміння розподіляти завдання серед виконавців;</w:t>
            </w:r>
          </w:p>
          <w:p w14:paraId="0D7AA94A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систематизація інформації та аналітичне мислення;</w:t>
            </w:r>
          </w:p>
          <w:p w14:paraId="35BD2E9C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35B1EF63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вміння працювати при багатозадачності;</w:t>
            </w:r>
          </w:p>
          <w:p w14:paraId="06398535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вміння ефективно використовувати ресурси</w:t>
            </w:r>
          </w:p>
        </w:tc>
      </w:tr>
      <w:tr w:rsidR="00D362B8" w:rsidRPr="00D362B8" w14:paraId="55CE9182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0D931F" w14:textId="28ECAC0E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D1C01D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Комунікації та взаємодія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3E6B0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вміння працювати в команді;</w:t>
            </w:r>
          </w:p>
          <w:p w14:paraId="1F75B2B9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вміння організувати взаємодію з іншими командами;</w:t>
            </w:r>
          </w:p>
          <w:p w14:paraId="0156334F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співпраця та налагодження партнерської взаємодії;</w:t>
            </w:r>
          </w:p>
          <w:p w14:paraId="62FB17D7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відкритість</w:t>
            </w:r>
          </w:p>
        </w:tc>
      </w:tr>
      <w:tr w:rsidR="00D362B8" w:rsidRPr="00D362B8" w14:paraId="39919EA0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B11DF0" w14:textId="56C11E22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667BD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Впровадження змін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698B3" w14:textId="763ACC3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підтримувати зміни та працювати </w:t>
            </w:r>
            <w:r w:rsidR="00995E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з реакцією на них;</w:t>
            </w:r>
          </w:p>
          <w:p w14:paraId="1E2CD91B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здатність оцінювати ефективність здійснених</w:t>
            </w: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 змін</w:t>
            </w:r>
          </w:p>
        </w:tc>
      </w:tr>
      <w:tr w:rsidR="00D362B8" w:rsidRPr="00D362B8" w14:paraId="7E2E5E4D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F3459" w14:textId="2EB01170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7F41B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Управління організацією роботи та персоналом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2C6503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eastAsia="TimesNewRomanPSMT" w:hAnsi="Times New Roman" w:cs="Times New Roman"/>
                <w:sz w:val="24"/>
                <w:szCs w:val="24"/>
              </w:rPr>
              <w:t>вміння організовувати і контролювати роботу підлеглих;</w:t>
            </w:r>
          </w:p>
          <w:p w14:paraId="4B2BD637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вміння працювати в команді та керувати командою; </w:t>
            </w:r>
          </w:p>
          <w:p w14:paraId="6BC5E9AC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eastAsia="TimesNewRomanPSMT" w:hAnsi="Times New Roman" w:cs="Times New Roman"/>
                <w:sz w:val="24"/>
                <w:szCs w:val="24"/>
              </w:rPr>
              <w:t>вміння мотивувати підлеглих;</w:t>
            </w:r>
          </w:p>
          <w:p w14:paraId="22A268B1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2B8">
              <w:rPr>
                <w:rFonts w:ascii="Times New Roman" w:eastAsia="TimesNewRomanPSMT" w:hAnsi="Times New Roman" w:cs="Times New Roman"/>
                <w:sz w:val="24"/>
                <w:szCs w:val="24"/>
              </w:rPr>
              <w:t>вміння здійснювати оцінку професійних якостей підлеглих і їх удосконалення;</w:t>
            </w:r>
          </w:p>
          <w:p w14:paraId="4B9715DB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eastAsia="TimesNewRomanPSMT" w:hAnsi="Times New Roman" w:cs="Times New Roman"/>
                <w:sz w:val="24"/>
                <w:szCs w:val="24"/>
              </w:rPr>
              <w:t>вміння запобігати та розв’язувати конфлікти</w:t>
            </w:r>
          </w:p>
        </w:tc>
      </w:tr>
      <w:tr w:rsidR="00D362B8" w:rsidRPr="00D362B8" w14:paraId="3EEAE401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E4B7D1" w14:textId="2CD295B4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CB2E8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829EC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надійність;</w:t>
            </w:r>
          </w:p>
          <w:p w14:paraId="330D330E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аналітичні здібності;</w:t>
            </w:r>
          </w:p>
          <w:p w14:paraId="1C6C5E47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інтелектуальна та емоційна зрілість;</w:t>
            </w:r>
          </w:p>
          <w:p w14:paraId="04699A7F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системне мислення;</w:t>
            </w:r>
          </w:p>
          <w:p w14:paraId="62589F4D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відповідальність і точність;</w:t>
            </w:r>
          </w:p>
          <w:p w14:paraId="7CE42A68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логічність мислення;</w:t>
            </w:r>
          </w:p>
          <w:p w14:paraId="583BC507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комунікативна компетентність; </w:t>
            </w:r>
          </w:p>
          <w:p w14:paraId="08027117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високий рівень відповідальності за доручену справу;</w:t>
            </w:r>
          </w:p>
          <w:p w14:paraId="60B94723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вміння працювати у стресових ситуаціях</w:t>
            </w:r>
          </w:p>
        </w:tc>
      </w:tr>
    </w:tbl>
    <w:p w14:paraId="2BF7762D" w14:textId="77777777" w:rsidR="006C578E" w:rsidRDefault="00F72C95" w:rsidP="00F72C95">
      <w:pPr>
        <w:spacing w:after="0" w:line="240" w:lineRule="auto"/>
      </w:pPr>
      <w:bookmarkStart w:id="2" w:name="_GoBack"/>
      <w:bookmarkEnd w:id="0"/>
      <w:bookmarkEnd w:id="2"/>
    </w:p>
    <w:sectPr w:rsidR="006C578E" w:rsidSect="00D411EC">
      <w:headerReference w:type="default" r:id="rId6"/>
      <w:pgSz w:w="11900" w:h="16840"/>
      <w:pgMar w:top="993" w:right="1268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43479" w14:textId="77777777" w:rsidR="002B6DFA" w:rsidRDefault="00995E40">
      <w:pPr>
        <w:spacing w:after="0" w:line="240" w:lineRule="auto"/>
      </w:pPr>
      <w:r>
        <w:separator/>
      </w:r>
    </w:p>
  </w:endnote>
  <w:endnote w:type="continuationSeparator" w:id="0">
    <w:p w14:paraId="63DF9C93" w14:textId="77777777" w:rsidR="002B6DFA" w:rsidRDefault="00995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41C95" w14:textId="77777777" w:rsidR="002B6DFA" w:rsidRDefault="00995E40">
      <w:pPr>
        <w:spacing w:after="0" w:line="240" w:lineRule="auto"/>
      </w:pPr>
      <w:r>
        <w:separator/>
      </w:r>
    </w:p>
  </w:footnote>
  <w:footnote w:type="continuationSeparator" w:id="0">
    <w:p w14:paraId="7EBCA9E7" w14:textId="77777777" w:rsidR="002B6DFA" w:rsidRDefault="00995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0CD990A" w14:textId="77777777" w:rsidR="0059545B" w:rsidRPr="0059545B" w:rsidRDefault="00F6580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C7BC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A74DD64" w14:textId="77777777" w:rsidR="0059545B" w:rsidRPr="00D411EC" w:rsidRDefault="00F72C95">
    <w:pPr>
      <w:pStyle w:val="a3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93"/>
    <w:rsid w:val="00026AEF"/>
    <w:rsid w:val="002B6DFA"/>
    <w:rsid w:val="007C1A93"/>
    <w:rsid w:val="00995E40"/>
    <w:rsid w:val="00CE7B23"/>
    <w:rsid w:val="00D362B8"/>
    <w:rsid w:val="00F65801"/>
    <w:rsid w:val="00F72C95"/>
    <w:rsid w:val="00FB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CA8E"/>
  <w15:chartTrackingRefBased/>
  <w15:docId w15:val="{82484EA3-B896-415D-A705-350E0FFC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62B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D362B8"/>
  </w:style>
  <w:style w:type="table" w:styleId="a5">
    <w:name w:val="Table Grid"/>
    <w:basedOn w:val="a1"/>
    <w:uiPriority w:val="39"/>
    <w:rsid w:val="00D362B8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2685</Words>
  <Characters>1531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Констянтинівна Говорущак</dc:creator>
  <cp:keywords/>
  <dc:description/>
  <cp:lastModifiedBy>Юрій Олександрович Бородько</cp:lastModifiedBy>
  <cp:revision>2</cp:revision>
  <cp:lastPrinted>2022-12-10T11:55:00Z</cp:lastPrinted>
  <dcterms:created xsi:type="dcterms:W3CDTF">2022-12-27T15:38:00Z</dcterms:created>
  <dcterms:modified xsi:type="dcterms:W3CDTF">2022-12-27T15:38:00Z</dcterms:modified>
</cp:coreProperties>
</file>