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433E" w14:textId="77777777" w:rsidR="0040577D" w:rsidRPr="0040577D" w:rsidRDefault="0040577D" w:rsidP="00965D23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831D537" w14:textId="77777777" w:rsidR="0040577D" w:rsidRPr="0040577D" w:rsidRDefault="0040577D" w:rsidP="0040577D">
      <w:pPr>
        <w:autoSpaceDE w:val="0"/>
        <w:autoSpaceDN w:val="0"/>
        <w:adjustRightInd w:val="0"/>
        <w:ind w:left="4678"/>
        <w:rPr>
          <w:rFonts w:ascii="Times New Roman" w:hAnsi="Times New Roman"/>
          <w:sz w:val="28"/>
          <w:szCs w:val="28"/>
          <w:lang w:val="uk-UA"/>
        </w:rPr>
      </w:pPr>
      <w:r w:rsidRPr="0040577D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2ACD86AF" w14:textId="77777777" w:rsidR="0040577D" w:rsidRPr="0040577D" w:rsidRDefault="0040577D" w:rsidP="0040577D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/>
          <w:sz w:val="28"/>
          <w:szCs w:val="28"/>
          <w:lang w:val="uk-UA"/>
        </w:rPr>
      </w:pPr>
      <w:r w:rsidRPr="0040577D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29B4C11D" w14:textId="1F166206" w:rsidR="0040577D" w:rsidRPr="0040577D" w:rsidRDefault="005D3105" w:rsidP="0040577D">
      <w:pPr>
        <w:ind w:left="467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08.04.</w:t>
      </w:r>
      <w:r w:rsidR="0040577D" w:rsidRPr="0040577D">
        <w:rPr>
          <w:rFonts w:ascii="Times New Roman" w:hAnsi="Times New Roman"/>
          <w:sz w:val="28"/>
          <w:szCs w:val="28"/>
          <w:lang w:val="uk-UA"/>
        </w:rPr>
        <w:t xml:space="preserve">2021  № </w:t>
      </w:r>
      <w:r>
        <w:rPr>
          <w:rFonts w:ascii="Times New Roman" w:hAnsi="Times New Roman"/>
          <w:sz w:val="28"/>
          <w:szCs w:val="28"/>
          <w:lang w:val="uk-UA"/>
        </w:rPr>
        <w:t>227</w:t>
      </w:r>
    </w:p>
    <w:p w14:paraId="6C2D3CA3" w14:textId="510EA0DE" w:rsidR="00CF3984" w:rsidRPr="0040577D" w:rsidRDefault="00CF3984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88038A" w14:textId="77777777" w:rsidR="0040577D" w:rsidRPr="0040577D" w:rsidRDefault="0040577D" w:rsidP="00CF3984">
      <w:pPr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B5FAA" w14:textId="6DCAD8AC" w:rsidR="009B031F" w:rsidRPr="0040577D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  <w:r w:rsidR="00BC1871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14:paraId="2DB1DD7E" w14:textId="77777777" w:rsidR="009B031F" w:rsidRPr="0040577D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5E76BD74" w14:textId="1E747EC3" w:rsidR="001544E6" w:rsidRPr="0040577D" w:rsidRDefault="004E773E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провідного</w:t>
      </w:r>
      <w:r w:rsidR="00F433E2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спеціаліста </w:t>
      </w:r>
      <w:r w:rsidR="0040577D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ф</w:t>
      </w:r>
      <w:r w:rsidR="001544E6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інансово-економічного </w:t>
      </w:r>
      <w:r w:rsidR="004451F3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відділу </w:t>
      </w:r>
    </w:p>
    <w:p w14:paraId="1B8AF15C" w14:textId="5E5320C4" w:rsidR="009B031F" w:rsidRPr="0040577D" w:rsidRDefault="00F42784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Т</w:t>
      </w:r>
      <w:r w:rsidR="001544E6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ериторіального управління </w:t>
      </w:r>
      <w:r w:rsidR="005C0B2E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B031F"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  <w:r w:rsidRPr="0040577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, розташованого у місті </w:t>
      </w:r>
      <w:r w:rsidR="0040577D" w:rsidRPr="0040577D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Миколаєві</w:t>
      </w:r>
    </w:p>
    <w:p w14:paraId="762FD082" w14:textId="77777777" w:rsidR="0040577D" w:rsidRPr="0040577D" w:rsidRDefault="0040577D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490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3"/>
        <w:gridCol w:w="3267"/>
        <w:gridCol w:w="5909"/>
      </w:tblGrid>
      <w:tr w:rsidR="009B031F" w:rsidRPr="0040577D" w14:paraId="457F5B66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</w:t>
            </w:r>
          </w:p>
        </w:tc>
        <w:tc>
          <w:tcPr>
            <w:tcW w:w="9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ЗАГАЛЬНІ ВИМОГИ</w:t>
            </w:r>
          </w:p>
        </w:tc>
      </w:tr>
      <w:tr w:rsidR="009B031F" w:rsidRPr="0040577D" w14:paraId="4CDFD75C" w14:textId="77777777" w:rsidTr="0040577D"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098BC628" w:rsidR="009B031F" w:rsidRPr="0040577D" w:rsidRDefault="00360F92" w:rsidP="0040577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вища </w:t>
            </w:r>
          </w:p>
        </w:tc>
      </w:tr>
      <w:tr w:rsidR="009B031F" w:rsidRPr="0040577D" w14:paraId="25004C92" w14:textId="77777777" w:rsidTr="0040577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40577D" w:rsidRDefault="009B031F" w:rsidP="009B031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1CA0135D" w:rsidR="009B031F" w:rsidRPr="0040577D" w:rsidRDefault="004E66EE" w:rsidP="0040577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бакалавр, </w:t>
            </w:r>
            <w:r w:rsidR="008D033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</w:t>
            </w:r>
            <w:r w:rsidR="00F40DC2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пеціаліст, </w:t>
            </w:r>
            <w:r w:rsidR="009B031F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магістр</w:t>
            </w:r>
          </w:p>
        </w:tc>
      </w:tr>
      <w:tr w:rsidR="009524FC" w:rsidRPr="005D3105" w14:paraId="4B5C38B9" w14:textId="77777777" w:rsidTr="0040577D">
        <w:trPr>
          <w:trHeight w:val="1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399" w14:textId="77777777" w:rsidR="009524FC" w:rsidRPr="0040577D" w:rsidRDefault="009524FC" w:rsidP="009B031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C9A09" w14:textId="08946F11" w:rsidR="009524FC" w:rsidRPr="0040577D" w:rsidRDefault="009524FC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E22DD" w14:textId="6D1580F7" w:rsidR="009524FC" w:rsidRPr="0040577D" w:rsidRDefault="001544E6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  <w:t>соціальні та поведінкові науки (економіка); управління та адміністрування (облік і оподаткування; фінанси) та інші галузі знань пов’язані з фінансовою або економічною освітою</w:t>
            </w:r>
          </w:p>
        </w:tc>
      </w:tr>
      <w:tr w:rsidR="009B031F" w:rsidRPr="005D3105" w14:paraId="28A0FACF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2628819E" w:rsidR="00EF3CE8" w:rsidRPr="0040577D" w:rsidRDefault="00193FF5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державних органах</w:t>
            </w:r>
            <w:r w:rsidR="00B73AAD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або </w:t>
            </w:r>
            <w:r w:rsidR="007026DE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бюджетних установах</w:t>
            </w: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в структурних підрозділах бюджет</w:t>
            </w:r>
            <w:r w:rsidR="0094645D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ної, фінансово-економічної діяльності  та/або матеріально-технічного забезпечення</w:t>
            </w:r>
            <w:r w:rsidR="00EF3CE8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7026DE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не менше одного року</w:t>
            </w:r>
            <w:r w:rsidR="007026DE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9B031F" w:rsidRPr="0040577D" w14:paraId="45862C72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40577D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40577D" w:rsidRDefault="009B031F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Володіння мовами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40577D" w:rsidRDefault="009B031F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вільне володіння державною мовою</w:t>
            </w:r>
          </w:p>
        </w:tc>
      </w:tr>
      <w:tr w:rsidR="004B3291" w:rsidRPr="005D3105" w14:paraId="3FB56010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1075B" w14:textId="454CAAB2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3DAF0" w14:textId="293D5192" w:rsidR="004B3291" w:rsidRPr="0040577D" w:rsidRDefault="004B3291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праці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321D3" w14:textId="6C91C013" w:rsidR="004B3291" w:rsidRPr="0040577D" w:rsidRDefault="005A2F9C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відповідно до</w:t>
            </w:r>
            <w:r w:rsidR="004B3291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4B3291" w:rsidRPr="0040577D" w14:paraId="249182BC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CE5107" w14:textId="3200C3EE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7836A" w14:textId="241F512C" w:rsidR="004B3291" w:rsidRPr="0040577D" w:rsidRDefault="005A2F9C" w:rsidP="00EF3C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Категорія</w:t>
            </w:r>
            <w:r w:rsidR="004B3291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посади державної служби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93560" w14:textId="17696059" w:rsidR="004B3291" w:rsidRPr="0040577D" w:rsidRDefault="004B3291" w:rsidP="0040577D">
            <w:pPr>
              <w:ind w:right="6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8D0333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атегорія «</w:t>
            </w:r>
            <w:r w:rsidR="00F433E2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="008D0333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</w:p>
        </w:tc>
      </w:tr>
      <w:tr w:rsidR="004B3291" w:rsidRPr="0040577D" w14:paraId="512831F8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ІІ</w:t>
            </w:r>
          </w:p>
        </w:tc>
        <w:tc>
          <w:tcPr>
            <w:tcW w:w="9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4B3291" w:rsidRPr="0040577D" w:rsidRDefault="004B3291" w:rsidP="0040577D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СПЕЦІАЛЬНІ ВИМОГИ</w:t>
            </w:r>
          </w:p>
        </w:tc>
      </w:tr>
      <w:tr w:rsidR="004B3291" w:rsidRPr="005D3105" w14:paraId="0937246E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4B3291" w:rsidRPr="0040577D" w:rsidRDefault="004B3291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1E854" w14:textId="77777777" w:rsidR="00D240D3" w:rsidRPr="0040577D" w:rsidRDefault="00630C41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7" w:tgtFrame="_blank" w:history="1">
              <w:r w:rsidR="00D240D3" w:rsidRPr="0040577D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uk-UA"/>
                </w:rPr>
                <w:t>Конституція України</w:t>
              </w:r>
            </w:hyperlink>
            <w:r w:rsidR="00D240D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;</w:t>
            </w:r>
          </w:p>
          <w:p w14:paraId="48CAA360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Бюджетний кодекс України;</w:t>
            </w:r>
          </w:p>
          <w:p w14:paraId="20EA70F2" w14:textId="77777777" w:rsidR="00D240D3" w:rsidRPr="0040577D" w:rsidRDefault="00630C41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hyperlink r:id="rId8" w:tgtFrame="_blank" w:history="1">
              <w:r w:rsidR="00D240D3" w:rsidRPr="0040577D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uk-UA"/>
                </w:rPr>
                <w:t>Закон України</w:t>
              </w:r>
            </w:hyperlink>
            <w:r w:rsidR="00D240D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«Про державну службу»;</w:t>
            </w:r>
          </w:p>
          <w:p w14:paraId="5CFBA9F0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hyperlink r:id="rId9" w:tgtFrame="_blank" w:history="1">
              <w:r w:rsidRPr="0040577D">
                <w:rPr>
                  <w:rStyle w:val="a3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lang w:val="uk-UA"/>
                </w:rPr>
                <w:t>Закон України</w:t>
              </w:r>
            </w:hyperlink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«Про запобігання корупції»;</w:t>
            </w:r>
          </w:p>
          <w:p w14:paraId="3DB3349A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Державне бюро розслідувань»;</w:t>
            </w:r>
          </w:p>
          <w:p w14:paraId="1EF5DEAD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звернення громадян»;</w:t>
            </w:r>
          </w:p>
          <w:p w14:paraId="596C4772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14:paraId="29FDCDE3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Закон України «Про державну таємницю»;</w:t>
            </w:r>
          </w:p>
          <w:p w14:paraId="08D03F68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бухгалтерський облік та фінансову звітність в Україні»;</w:t>
            </w:r>
          </w:p>
          <w:p w14:paraId="381D2643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Закону України «Про публічні закупівлі»;</w:t>
            </w:r>
          </w:p>
          <w:p w14:paraId="5151BBFE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 України «Про електронний цифровий підпис»;</w:t>
            </w:r>
          </w:p>
          <w:p w14:paraId="47A5EF71" w14:textId="19A85A0E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bCs/>
                <w:sz w:val="26"/>
                <w:szCs w:val="26"/>
                <w:lang w:val="uk-UA"/>
              </w:rPr>
            </w:pPr>
            <w:r w:rsidRPr="0040577D">
              <w:rPr>
                <w:rStyle w:val="rvts23"/>
                <w:sz w:val="26"/>
                <w:szCs w:val="26"/>
                <w:lang w:val="uk-UA"/>
              </w:rPr>
              <w:t>наказ</w:t>
            </w:r>
            <w:r w:rsidRPr="0040577D">
              <w:rPr>
                <w:sz w:val="26"/>
                <w:szCs w:val="26"/>
                <w:lang w:val="uk-UA"/>
              </w:rPr>
              <w:t xml:space="preserve"> </w:t>
            </w:r>
            <w:r w:rsidRPr="0040577D">
              <w:rPr>
                <w:rStyle w:val="rvts23"/>
                <w:sz w:val="26"/>
                <w:szCs w:val="26"/>
                <w:lang w:val="uk-UA"/>
              </w:rPr>
              <w:t>Міністерства фінансів України                                від 14.01.2011 № 11</w:t>
            </w:r>
            <w:r w:rsidRPr="0040577D">
              <w:rPr>
                <w:sz w:val="26"/>
                <w:szCs w:val="26"/>
                <w:lang w:val="uk-UA"/>
              </w:rPr>
              <w:t xml:space="preserve"> 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«</w:t>
            </w:r>
            <w:r w:rsidRPr="0040577D">
              <w:rPr>
                <w:sz w:val="26"/>
                <w:szCs w:val="26"/>
                <w:lang w:val="uk-UA"/>
              </w:rPr>
              <w:t>Про бюджетну класифікацію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»;</w:t>
            </w:r>
          </w:p>
          <w:p w14:paraId="43DF98AB" w14:textId="6A9384A1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rStyle w:val="rvts23"/>
                <w:sz w:val="26"/>
                <w:szCs w:val="26"/>
                <w:lang w:val="uk-UA"/>
              </w:rPr>
            </w:pPr>
            <w:r w:rsidRPr="0040577D">
              <w:rPr>
                <w:bCs/>
                <w:sz w:val="26"/>
                <w:szCs w:val="26"/>
                <w:lang w:val="uk-UA"/>
              </w:rPr>
              <w:t xml:space="preserve">наказ Міністерства фінансів </w:t>
            </w:r>
            <w:r w:rsidRPr="0040577D">
              <w:rPr>
                <w:rStyle w:val="rvts23"/>
                <w:sz w:val="26"/>
                <w:szCs w:val="26"/>
                <w:lang w:val="uk-UA"/>
              </w:rPr>
              <w:t>України</w:t>
            </w:r>
            <w:r w:rsidRPr="0040577D">
              <w:rPr>
                <w:bCs/>
                <w:sz w:val="26"/>
                <w:szCs w:val="26"/>
                <w:lang w:val="uk-UA"/>
              </w:rPr>
              <w:t xml:space="preserve">                               від 28.01.2002 № 57 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«</w:t>
            </w:r>
            <w:r w:rsidRPr="0040577D">
              <w:rPr>
                <w:sz w:val="26"/>
                <w:szCs w:val="26"/>
                <w:lang w:val="uk-UA"/>
              </w:rPr>
              <w:t>Про затвердження документів, що застосовуються в процесі виконання бюджету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»</w:t>
            </w:r>
            <w:r w:rsidRPr="0040577D">
              <w:rPr>
                <w:bCs/>
                <w:sz w:val="26"/>
                <w:szCs w:val="26"/>
                <w:lang w:val="uk-UA"/>
              </w:rPr>
              <w:t>, зареєстрований в Міністерстві юстиції України 01.02.2002 за № 86/6374;</w:t>
            </w:r>
          </w:p>
          <w:p w14:paraId="73F0B10F" w14:textId="2A313B2E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sz w:val="26"/>
                <w:szCs w:val="26"/>
                <w:lang w:val="uk-UA"/>
              </w:rPr>
            </w:pPr>
            <w:r w:rsidRPr="0040577D">
              <w:rPr>
                <w:bCs/>
                <w:sz w:val="26"/>
                <w:szCs w:val="26"/>
                <w:lang w:val="uk-UA"/>
              </w:rPr>
              <w:t xml:space="preserve">Інструкція щодо застосування економічної класифікації видатків бюджету, затверджена наказом Міністерства фінансів </w:t>
            </w:r>
            <w:r w:rsidRPr="0040577D">
              <w:rPr>
                <w:rStyle w:val="rvts23"/>
                <w:sz w:val="26"/>
                <w:szCs w:val="26"/>
                <w:lang w:val="uk-UA"/>
              </w:rPr>
              <w:t>України</w:t>
            </w:r>
            <w:r w:rsidRPr="0040577D">
              <w:rPr>
                <w:bCs/>
                <w:sz w:val="26"/>
                <w:szCs w:val="26"/>
                <w:lang w:val="uk-UA"/>
              </w:rPr>
              <w:t xml:space="preserve">                                            від 12.03.2012 № 333, зареєстрованим у Міністерстві юстиції України 27.03.2012 за № 456/20769;</w:t>
            </w:r>
          </w:p>
          <w:p w14:paraId="73C57D97" w14:textId="2FA37557" w:rsidR="00D240D3" w:rsidRPr="0040577D" w:rsidRDefault="00D240D3" w:rsidP="0040577D">
            <w:pPr>
              <w:pStyle w:val="rvps14"/>
              <w:numPr>
                <w:ilvl w:val="0"/>
                <w:numId w:val="6"/>
              </w:numPr>
              <w:tabs>
                <w:tab w:val="left" w:pos="210"/>
                <w:tab w:val="left" w:pos="336"/>
              </w:tabs>
              <w:spacing w:before="0" w:beforeAutospacing="0" w:after="0" w:afterAutospacing="0"/>
              <w:ind w:left="0" w:right="62" w:firstLine="51"/>
              <w:jc w:val="both"/>
              <w:rPr>
                <w:bCs/>
                <w:sz w:val="26"/>
                <w:szCs w:val="26"/>
                <w:lang w:val="uk-UA"/>
              </w:rPr>
            </w:pPr>
            <w:r w:rsidRPr="0040577D">
              <w:rPr>
                <w:bCs/>
                <w:sz w:val="26"/>
                <w:szCs w:val="26"/>
                <w:lang w:val="uk-UA"/>
              </w:rPr>
              <w:t>Порядок казначейського обслуговування державного бюджету за витратами, затверджений наказом Міністерства фінансів України від 24.12.2012 № 1407, зареєстрованим у Міністерстві юстиції України 17.01.2013 за № 130/22662;</w:t>
            </w:r>
          </w:p>
          <w:p w14:paraId="7A6FEE55" w14:textId="77777777" w:rsidR="00D240D3" w:rsidRPr="0040577D" w:rsidRDefault="00D240D3" w:rsidP="0040577D">
            <w:pPr>
              <w:pStyle w:val="a4"/>
              <w:numPr>
                <w:ilvl w:val="0"/>
                <w:numId w:val="6"/>
              </w:numPr>
              <w:tabs>
                <w:tab w:val="left" w:pos="336"/>
              </w:tabs>
              <w:ind w:left="0" w:right="62" w:firstLine="51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317230C" w:rsidR="004B3291" w:rsidRPr="0040577D" w:rsidRDefault="00D240D3" w:rsidP="0040577D">
            <w:pPr>
              <w:pStyle w:val="a4"/>
              <w:numPr>
                <w:ilvl w:val="0"/>
                <w:numId w:val="1"/>
              </w:numPr>
              <w:tabs>
                <w:tab w:val="left" w:pos="336"/>
              </w:tabs>
              <w:ind w:left="0" w:right="62" w:firstLine="5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D27CD3" w:rsidRPr="0040577D" w14:paraId="23C94B30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D27CD3" w:rsidRPr="0040577D" w:rsidRDefault="00D27CD3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2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D27CD3" w:rsidRPr="0040577D" w:rsidRDefault="00D27CD3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Професійні знання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C28FCD" w14:textId="4459499D" w:rsidR="00D240D3" w:rsidRPr="0040577D" w:rsidRDefault="00D27CD3" w:rsidP="0040577D">
            <w:pPr>
              <w:ind w:right="20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</w:t>
            </w:r>
            <w:r w:rsidR="001544E6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D240D3" w:rsidRPr="0040577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досвід складання кошторисів, планів асигнувань, довідок змін та розрахунків до них за загальним та спеціальним фондом державного бюджету в частині дотримання бюджетного законодавства;</w:t>
            </w:r>
          </w:p>
          <w:p w14:paraId="1F137188" w14:textId="77777777" w:rsidR="00D240D3" w:rsidRPr="0040577D" w:rsidRDefault="00D240D3" w:rsidP="0040577D">
            <w:pPr>
              <w:ind w:right="20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 досвід формування розрахунку нормативної потреби в бюджетних коштах;</w:t>
            </w:r>
          </w:p>
          <w:p w14:paraId="73A7158C" w14:textId="77777777" w:rsidR="00D240D3" w:rsidRPr="0040577D" w:rsidRDefault="00D240D3" w:rsidP="0040577D">
            <w:pPr>
              <w:ind w:right="20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- досвід ведення бухгалтерського обліку щодо  обліку касових операцій, взяття бюджетних зобов'язань та здійснення платежів відповідно до взятих бюджетних зобов’язань;</w:t>
            </w:r>
          </w:p>
          <w:p w14:paraId="4CDFC4A4" w14:textId="3069F3F6" w:rsidR="001544E6" w:rsidRPr="0040577D" w:rsidRDefault="00D240D3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sz w:val="26"/>
                <w:szCs w:val="26"/>
                <w:lang w:val="uk-UA"/>
              </w:rPr>
            </w:pPr>
            <w:r w:rsidRPr="0040577D">
              <w:rPr>
                <w:sz w:val="26"/>
                <w:szCs w:val="26"/>
                <w:lang w:val="uk-UA"/>
              </w:rPr>
              <w:t xml:space="preserve">- </w:t>
            </w:r>
            <w:r w:rsidR="001544E6" w:rsidRPr="0040577D">
              <w:rPr>
                <w:sz w:val="26"/>
                <w:szCs w:val="26"/>
                <w:lang w:val="uk-UA"/>
              </w:rPr>
              <w:t>досвід оформлення первинних і бухгалтерських документів, розрахунків і фінансових зобов’язань;</w:t>
            </w:r>
          </w:p>
          <w:p w14:paraId="3F879667" w14:textId="1161557A" w:rsidR="001544E6" w:rsidRPr="0040577D" w:rsidRDefault="001544E6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40577D">
              <w:rPr>
                <w:sz w:val="26"/>
                <w:szCs w:val="26"/>
                <w:lang w:val="uk-UA"/>
              </w:rPr>
              <w:lastRenderedPageBreak/>
              <w:t xml:space="preserve">- досвід </w:t>
            </w:r>
            <w:r w:rsidRPr="0040577D"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складання типових форм меморіальних ордерів та інших облікових регістрів суб’єктів державного сектору;</w:t>
            </w:r>
          </w:p>
          <w:p w14:paraId="4FA1CA8E" w14:textId="6A8005B1" w:rsidR="001544E6" w:rsidRPr="0040577D" w:rsidRDefault="001544E6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40577D">
              <w:rPr>
                <w:rStyle w:val="rvts23"/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  <w:t>- досвід оприбуткування, обліку, списання, передачі товарно-матеріальних цінностей, нарахування зносу (амортизації);</w:t>
            </w:r>
          </w:p>
          <w:p w14:paraId="5657A257" w14:textId="0CE47AF6" w:rsidR="00D27CD3" w:rsidRPr="0040577D" w:rsidRDefault="001544E6" w:rsidP="0040577D">
            <w:pPr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Style w:val="FontStyle8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D27CD3" w:rsidRPr="0040577D">
              <w:rPr>
                <w:rStyle w:val="FontStyle8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досвід </w:t>
            </w:r>
            <w:r w:rsidR="00D27CD3"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нарахування оплати праці;</w:t>
            </w:r>
          </w:p>
          <w:p w14:paraId="7AFBB5F3" w14:textId="77777777" w:rsidR="00D27CD3" w:rsidRPr="0040577D" w:rsidRDefault="00D27CD3" w:rsidP="0040577D">
            <w:pPr>
              <w:pStyle w:val="st14"/>
              <w:spacing w:before="0" w:after="0"/>
              <w:ind w:right="20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/>
                <w:sz w:val="26"/>
                <w:szCs w:val="26"/>
                <w:lang w:val="uk-UA"/>
              </w:rPr>
              <w:t>- досвід складання державної статистичної, податкової та фінансової звітності;</w:t>
            </w:r>
          </w:p>
          <w:p w14:paraId="25801D05" w14:textId="77777777" w:rsidR="00D27CD3" w:rsidRPr="0040577D" w:rsidRDefault="00D27CD3" w:rsidP="0040577D">
            <w:pPr>
              <w:pStyle w:val="st14"/>
              <w:spacing w:before="0" w:after="0"/>
              <w:ind w:right="204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/>
                <w:sz w:val="26"/>
                <w:szCs w:val="26"/>
                <w:lang w:val="uk-UA"/>
              </w:rPr>
              <w:t>- досвід складання звітності з оплати праці;</w:t>
            </w:r>
          </w:p>
          <w:p w14:paraId="1C456A4B" w14:textId="77777777" w:rsidR="00D27CD3" w:rsidRPr="0040577D" w:rsidRDefault="00D27CD3" w:rsidP="0040577D">
            <w:pPr>
              <w:pStyle w:val="rvps14"/>
              <w:spacing w:before="0" w:beforeAutospacing="0" w:after="0" w:afterAutospacing="0"/>
              <w:ind w:right="204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40577D">
              <w:rPr>
                <w:sz w:val="26"/>
                <w:szCs w:val="26"/>
                <w:lang w:val="uk-UA"/>
              </w:rPr>
              <w:t xml:space="preserve">- знання </w:t>
            </w:r>
            <w:r w:rsidRPr="0040577D">
              <w:rPr>
                <w:color w:val="000000"/>
                <w:sz w:val="26"/>
                <w:szCs w:val="26"/>
                <w:lang w:val="uk-UA"/>
              </w:rPr>
              <w:t>правил ділового етикету та ділової мови;</w:t>
            </w:r>
          </w:p>
          <w:p w14:paraId="0BAC8D4F" w14:textId="77777777" w:rsidR="00D27CD3" w:rsidRPr="0040577D" w:rsidRDefault="00D27CD3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вміння практично застосовувати вимоги нормативно-правових актів;</w:t>
            </w:r>
          </w:p>
          <w:p w14:paraId="75B5C7AB" w14:textId="77777777" w:rsidR="00D27CD3" w:rsidRPr="0040577D" w:rsidRDefault="00D27CD3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</w:t>
            </w:r>
            <w:r w:rsidRPr="0040577D">
              <w:rPr>
                <w:rFonts w:ascii="Times New Roman" w:hAnsi="Times New Roman" w:cs="Times New Roman"/>
                <w:color w:val="000000"/>
                <w:spacing w:val="-6"/>
                <w:kern w:val="24"/>
                <w:sz w:val="26"/>
                <w:szCs w:val="26"/>
                <w:lang w:val="uk-UA"/>
              </w:rPr>
              <w:t>володіння методами збору та аналізу інформації;</w:t>
            </w:r>
          </w:p>
          <w:p w14:paraId="440F8E0C" w14:textId="59B9DF42" w:rsidR="00D27CD3" w:rsidRPr="0040577D" w:rsidRDefault="00D27CD3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</w:t>
            </w:r>
            <w:r w:rsidRPr="0040577D">
              <w:rPr>
                <w:rFonts w:ascii="Times New Roman" w:hAnsi="Times New Roman" w:cs="Times New Roman"/>
                <w:color w:val="000000"/>
                <w:spacing w:val="-6"/>
                <w:kern w:val="24"/>
                <w:sz w:val="26"/>
                <w:szCs w:val="26"/>
                <w:lang w:val="uk-UA"/>
              </w:rPr>
              <w:t>навички написання аналітичної документації</w:t>
            </w:r>
          </w:p>
        </w:tc>
      </w:tr>
      <w:tr w:rsidR="00277304" w:rsidRPr="005D3105" w14:paraId="261972F9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52C5D1CD" w:rsidR="00277304" w:rsidRPr="0040577D" w:rsidRDefault="00277304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3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27F48F57" w:rsidR="00277304" w:rsidRPr="0040577D" w:rsidRDefault="00277304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F52B2D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працювати з інформацією;</w:t>
            </w:r>
          </w:p>
          <w:p w14:paraId="20863FBB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здатність працювати в декількох проектах одночасно;</w:t>
            </w:r>
          </w:p>
          <w:p w14:paraId="5947AF5D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орієнтація на досягнення кінцевих результатів;</w:t>
            </w:r>
          </w:p>
          <w:p w14:paraId="2E1F7919" w14:textId="77777777" w:rsidR="00277304" w:rsidRPr="0040577D" w:rsidRDefault="00277304" w:rsidP="0040577D">
            <w:pPr>
              <w:pStyle w:val="a4"/>
              <w:numPr>
                <w:ilvl w:val="0"/>
                <w:numId w:val="5"/>
              </w:numPr>
              <w:tabs>
                <w:tab w:val="left" w:pos="168"/>
              </w:tabs>
              <w:autoSpaceDE w:val="0"/>
              <w:autoSpaceDN w:val="0"/>
              <w:adjustRightInd w:val="0"/>
              <w:ind w:left="0" w:right="204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вирішувати комплексні завдання;</w:t>
            </w:r>
          </w:p>
          <w:p w14:paraId="087586A8" w14:textId="77777777" w:rsidR="00277304" w:rsidRPr="0040577D" w:rsidRDefault="00277304" w:rsidP="0040577D">
            <w:pPr>
              <w:tabs>
                <w:tab w:val="left" w:pos="335"/>
              </w:tabs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вміння надавати пропозиції, їх аргументувати та презентувати;</w:t>
            </w:r>
          </w:p>
          <w:p w14:paraId="5265CA94" w14:textId="1FBB94F4" w:rsidR="00277304" w:rsidRPr="0040577D" w:rsidRDefault="00277304" w:rsidP="0040577D">
            <w:pPr>
              <w:pStyle w:val="a4"/>
              <w:ind w:left="25"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 здатність визначати напрямки розвитку та покращень у сфері своєї відповідальності.</w:t>
            </w:r>
          </w:p>
        </w:tc>
      </w:tr>
      <w:tr w:rsidR="004B3291" w:rsidRPr="005D3105" w14:paraId="36602BA2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530C569A" w:rsidR="004B3291" w:rsidRPr="0040577D" w:rsidRDefault="00F433E2" w:rsidP="00F433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Командна робота та взаємодія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B646D5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оперативне виконання управлінських рішень;</w:t>
            </w:r>
          </w:p>
          <w:p w14:paraId="6FC84E1D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систематизація інформації та аналітичне мислення;</w:t>
            </w:r>
          </w:p>
          <w:p w14:paraId="7269AE96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в команді;</w:t>
            </w:r>
          </w:p>
          <w:p w14:paraId="5B5B9AAA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та досвід у визначенні стратегії, напрямів діяльності та встановлення чітких цілей та завдань;</w:t>
            </w:r>
          </w:p>
          <w:p w14:paraId="605B0D5A" w14:textId="77777777" w:rsidR="00360F92" w:rsidRPr="0040577D" w:rsidRDefault="00360F92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навички ефективної координації з іншими працівниками, підрозділами</w:t>
            </w:r>
          </w:p>
          <w:p w14:paraId="793B7AA9" w14:textId="77777777" w:rsidR="004B3291" w:rsidRPr="0040577D" w:rsidRDefault="004B3291" w:rsidP="0040577D">
            <w:pPr>
              <w:spacing w:line="20" w:lineRule="atLeast"/>
              <w:ind w:right="20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при багатозадачності;</w:t>
            </w:r>
          </w:p>
          <w:p w14:paraId="18C41B83" w14:textId="79DD9C9A" w:rsidR="004B3291" w:rsidRPr="0040577D" w:rsidRDefault="004B3291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ефективно використовувати ресурси</w:t>
            </w:r>
          </w:p>
        </w:tc>
      </w:tr>
      <w:tr w:rsidR="004B3291" w:rsidRPr="005D3105" w14:paraId="73698FD8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4B3291" w:rsidRPr="0040577D" w:rsidRDefault="004B3291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9D60743" w:rsidR="004B3291" w:rsidRPr="0040577D" w:rsidRDefault="00360F92" w:rsidP="00360F9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Сприйняття змін 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A51ACB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 рішучість та наполегливість у впровадженні змін; </w:t>
            </w:r>
          </w:p>
          <w:p w14:paraId="3D01B2B7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вміння планувати, оцінювати ефективність та коригувати плани; </w:t>
            </w:r>
          </w:p>
          <w:p w14:paraId="5559DC69" w14:textId="2CD9584F" w:rsidR="004B3291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здатність формувати концептуальні пропозиції, </w:t>
            </w:r>
            <w:r w:rsidR="00D240D3"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       </w:t>
            </w: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ідеї та підходи</w:t>
            </w:r>
          </w:p>
        </w:tc>
      </w:tr>
      <w:tr w:rsidR="00360F92" w:rsidRPr="005D3105" w14:paraId="62C5DEBC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60F92" w:rsidRPr="0040577D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48269D6C" w:rsidR="00360F92" w:rsidRPr="0040577D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Технічні вміння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67AE7" w14:textId="75A1B1C7" w:rsidR="00360F92" w:rsidRPr="0040577D" w:rsidRDefault="00360F92" w:rsidP="0040577D">
            <w:pPr>
              <w:pStyle w:val="a4"/>
              <w:ind w:left="0"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- 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360F92" w:rsidRPr="0040577D" w14:paraId="36B7AED3" w14:textId="77777777" w:rsidTr="0040577D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60F92" w:rsidRPr="0040577D" w:rsidRDefault="00360F9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60F92" w:rsidRPr="0040577D" w:rsidRDefault="00360F9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Особистісні компетенції</w:t>
            </w:r>
          </w:p>
        </w:tc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26760F" w14:textId="7770902C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надійність;</w:t>
            </w:r>
          </w:p>
          <w:p w14:paraId="1F6D014C" w14:textId="009D861A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аналітичні здібності;</w:t>
            </w:r>
          </w:p>
          <w:p w14:paraId="362E4CC4" w14:textId="1BE3948C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уважність до деталей;</w:t>
            </w:r>
          </w:p>
          <w:p w14:paraId="4B5577E1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інтелектуальна та емоційна зрілість;</w:t>
            </w:r>
          </w:p>
          <w:p w14:paraId="783DB218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системне мислення;</w:t>
            </w:r>
          </w:p>
          <w:p w14:paraId="199E257A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відповідальність і точність;</w:t>
            </w:r>
          </w:p>
          <w:p w14:paraId="2D224DEC" w14:textId="77777777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логічність мислення;</w:t>
            </w:r>
          </w:p>
          <w:p w14:paraId="79BC72D1" w14:textId="55E3B3C0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- комунікативна компетентність; </w:t>
            </w:r>
          </w:p>
          <w:p w14:paraId="4D8DBD8D" w14:textId="414EA38F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високий рівень відповідальності за доручену справу;</w:t>
            </w:r>
          </w:p>
          <w:p w14:paraId="65D13903" w14:textId="13CED3BC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вміння працювати у стресових ситуаціях;</w:t>
            </w:r>
          </w:p>
          <w:p w14:paraId="0991BACB" w14:textId="5A179D11" w:rsidR="00360F92" w:rsidRPr="0040577D" w:rsidRDefault="00360F92" w:rsidP="0040577D">
            <w:pPr>
              <w:ind w:right="204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0577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позитивна репутація</w:t>
            </w:r>
          </w:p>
        </w:tc>
      </w:tr>
    </w:tbl>
    <w:p w14:paraId="3FBAAD85" w14:textId="7633F1DB" w:rsidR="009B031F" w:rsidRPr="0040577D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21141289" w14:textId="77777777" w:rsidR="0040577D" w:rsidRPr="0040577D" w:rsidRDefault="0040577D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1A17CF84" w14:textId="77777777" w:rsidR="0040577D" w:rsidRPr="0040577D" w:rsidRDefault="0040577D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1E80B8D9" w14:textId="77777777" w:rsidR="0040577D" w:rsidRPr="0040577D" w:rsidRDefault="0040577D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40577D" w:rsidRPr="0040577D" w:rsidSect="0040577D">
      <w:headerReference w:type="default" r:id="rId10"/>
      <w:pgSz w:w="11900" w:h="16840"/>
      <w:pgMar w:top="1134" w:right="567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58546" w14:textId="77777777" w:rsidR="00630C41" w:rsidRDefault="00630C41" w:rsidP="009B031F">
      <w:r>
        <w:separator/>
      </w:r>
    </w:p>
  </w:endnote>
  <w:endnote w:type="continuationSeparator" w:id="0">
    <w:p w14:paraId="6B170846" w14:textId="77777777" w:rsidR="00630C41" w:rsidRDefault="00630C4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7A1D" w14:textId="77777777" w:rsidR="00630C41" w:rsidRDefault="00630C41" w:rsidP="009B031F">
      <w:r>
        <w:separator/>
      </w:r>
    </w:p>
  </w:footnote>
  <w:footnote w:type="continuationSeparator" w:id="0">
    <w:p w14:paraId="0F1F84BE" w14:textId="77777777" w:rsidR="00630C41" w:rsidRDefault="00630C4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90646"/>
      <w:docPartObj>
        <w:docPartGallery w:val="Page Numbers (Top of Page)"/>
        <w:docPartUnique/>
      </w:docPartObj>
    </w:sdtPr>
    <w:sdtEndPr/>
    <w:sdtContent>
      <w:p w14:paraId="25F71B6D" w14:textId="571E4A5E" w:rsidR="00CF3984" w:rsidRDefault="00CF3984">
        <w:pPr>
          <w:pStyle w:val="a9"/>
          <w:jc w:val="center"/>
        </w:pPr>
        <w:r w:rsidRPr="00CF3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3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577D" w:rsidRPr="0040577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CF3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FA599D" w14:textId="77777777" w:rsidR="00CF3984" w:rsidRDefault="00CF398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81"/>
    <w:multiLevelType w:val="hybridMultilevel"/>
    <w:tmpl w:val="8F367C06"/>
    <w:lvl w:ilvl="0" w:tplc="ACC0C0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5D416E0"/>
    <w:multiLevelType w:val="hybridMultilevel"/>
    <w:tmpl w:val="CE9AA34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2238C"/>
    <w:rsid w:val="00070729"/>
    <w:rsid w:val="00072368"/>
    <w:rsid w:val="00075687"/>
    <w:rsid w:val="000F7189"/>
    <w:rsid w:val="00117A43"/>
    <w:rsid w:val="0014658A"/>
    <w:rsid w:val="001544E6"/>
    <w:rsid w:val="0015751D"/>
    <w:rsid w:val="0016504F"/>
    <w:rsid w:val="00171EA6"/>
    <w:rsid w:val="00193FF5"/>
    <w:rsid w:val="001E5DB1"/>
    <w:rsid w:val="00232A7E"/>
    <w:rsid w:val="0024554C"/>
    <w:rsid w:val="00246F7E"/>
    <w:rsid w:val="002734BC"/>
    <w:rsid w:val="00277304"/>
    <w:rsid w:val="002B7973"/>
    <w:rsid w:val="002D0C39"/>
    <w:rsid w:val="0033236E"/>
    <w:rsid w:val="00360F92"/>
    <w:rsid w:val="003C37BD"/>
    <w:rsid w:val="003F3252"/>
    <w:rsid w:val="0040577D"/>
    <w:rsid w:val="00433FA7"/>
    <w:rsid w:val="004369DB"/>
    <w:rsid w:val="004451F3"/>
    <w:rsid w:val="004607E6"/>
    <w:rsid w:val="004661A6"/>
    <w:rsid w:val="004B3291"/>
    <w:rsid w:val="004C2E81"/>
    <w:rsid w:val="004E1C92"/>
    <w:rsid w:val="004E66EE"/>
    <w:rsid w:val="004E773E"/>
    <w:rsid w:val="004F048D"/>
    <w:rsid w:val="00502660"/>
    <w:rsid w:val="00504FEB"/>
    <w:rsid w:val="0054763B"/>
    <w:rsid w:val="00557B2A"/>
    <w:rsid w:val="00573C6D"/>
    <w:rsid w:val="005744F6"/>
    <w:rsid w:val="005A0709"/>
    <w:rsid w:val="005A2F9C"/>
    <w:rsid w:val="005C0B2E"/>
    <w:rsid w:val="005D3105"/>
    <w:rsid w:val="005E5018"/>
    <w:rsid w:val="005F0FD0"/>
    <w:rsid w:val="006114F9"/>
    <w:rsid w:val="00630C41"/>
    <w:rsid w:val="006A1CE8"/>
    <w:rsid w:val="006A26B9"/>
    <w:rsid w:val="006D4D70"/>
    <w:rsid w:val="006E2105"/>
    <w:rsid w:val="007026DE"/>
    <w:rsid w:val="00745579"/>
    <w:rsid w:val="007A2510"/>
    <w:rsid w:val="007C6933"/>
    <w:rsid w:val="007D776C"/>
    <w:rsid w:val="007F319E"/>
    <w:rsid w:val="0083235E"/>
    <w:rsid w:val="00840EB4"/>
    <w:rsid w:val="0084210A"/>
    <w:rsid w:val="0089146D"/>
    <w:rsid w:val="008D0333"/>
    <w:rsid w:val="00900D29"/>
    <w:rsid w:val="009011FA"/>
    <w:rsid w:val="0094627F"/>
    <w:rsid w:val="0094645D"/>
    <w:rsid w:val="009524FC"/>
    <w:rsid w:val="00954566"/>
    <w:rsid w:val="00957B5C"/>
    <w:rsid w:val="00963FF0"/>
    <w:rsid w:val="00965D23"/>
    <w:rsid w:val="009708DA"/>
    <w:rsid w:val="0099338E"/>
    <w:rsid w:val="009A24C6"/>
    <w:rsid w:val="009B031F"/>
    <w:rsid w:val="009C0446"/>
    <w:rsid w:val="009E0D5F"/>
    <w:rsid w:val="00A326BC"/>
    <w:rsid w:val="00A43BED"/>
    <w:rsid w:val="00A73744"/>
    <w:rsid w:val="00AA3CC5"/>
    <w:rsid w:val="00AE6A1A"/>
    <w:rsid w:val="00B4447C"/>
    <w:rsid w:val="00B73AAD"/>
    <w:rsid w:val="00BC1871"/>
    <w:rsid w:val="00C0504A"/>
    <w:rsid w:val="00C5404E"/>
    <w:rsid w:val="00C92A11"/>
    <w:rsid w:val="00C96CB2"/>
    <w:rsid w:val="00CA17C9"/>
    <w:rsid w:val="00CF330F"/>
    <w:rsid w:val="00CF3984"/>
    <w:rsid w:val="00D240D3"/>
    <w:rsid w:val="00D27CD3"/>
    <w:rsid w:val="00D4616D"/>
    <w:rsid w:val="00D61719"/>
    <w:rsid w:val="00D82339"/>
    <w:rsid w:val="00D85F1E"/>
    <w:rsid w:val="00DA25F3"/>
    <w:rsid w:val="00DE205D"/>
    <w:rsid w:val="00DE473C"/>
    <w:rsid w:val="00DF08CB"/>
    <w:rsid w:val="00E049AD"/>
    <w:rsid w:val="00E119DF"/>
    <w:rsid w:val="00E461CD"/>
    <w:rsid w:val="00E62560"/>
    <w:rsid w:val="00E71C3D"/>
    <w:rsid w:val="00EB2B02"/>
    <w:rsid w:val="00EE6A00"/>
    <w:rsid w:val="00EF3CE8"/>
    <w:rsid w:val="00F01287"/>
    <w:rsid w:val="00F03762"/>
    <w:rsid w:val="00F11EE4"/>
    <w:rsid w:val="00F16568"/>
    <w:rsid w:val="00F24E8F"/>
    <w:rsid w:val="00F40DC2"/>
    <w:rsid w:val="00F42784"/>
    <w:rsid w:val="00F433E2"/>
    <w:rsid w:val="00F810CD"/>
    <w:rsid w:val="00F82C68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5F64CCA2-B9B1-49DA-871C-43AB5152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A25F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25F3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16504F"/>
  </w:style>
  <w:style w:type="paragraph" w:styleId="a9">
    <w:name w:val="header"/>
    <w:basedOn w:val="a"/>
    <w:link w:val="aa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F3984"/>
  </w:style>
  <w:style w:type="paragraph" w:styleId="ab">
    <w:name w:val="footer"/>
    <w:basedOn w:val="a"/>
    <w:link w:val="ac"/>
    <w:uiPriority w:val="99"/>
    <w:unhideWhenUsed/>
    <w:rsid w:val="00CF398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F3984"/>
  </w:style>
  <w:style w:type="character" w:customStyle="1" w:styleId="rvts9">
    <w:name w:val="rvts9"/>
    <w:basedOn w:val="a0"/>
    <w:rsid w:val="00D27CD3"/>
  </w:style>
  <w:style w:type="character" w:customStyle="1" w:styleId="st42">
    <w:name w:val="st42"/>
    <w:rsid w:val="00D27CD3"/>
    <w:rPr>
      <w:rFonts w:ascii="Times New Roman" w:hAnsi="Times New Roman" w:cs="Times New Roman" w:hint="default"/>
      <w:color w:val="000000"/>
    </w:rPr>
  </w:style>
  <w:style w:type="paragraph" w:customStyle="1" w:styleId="st14">
    <w:name w:val="st14"/>
    <w:rsid w:val="00D27CD3"/>
    <w:pPr>
      <w:autoSpaceDE w:val="0"/>
      <w:autoSpaceDN w:val="0"/>
      <w:adjustRightInd w:val="0"/>
      <w:spacing w:before="150" w:after="150"/>
    </w:pPr>
    <w:rPr>
      <w:rFonts w:ascii="Courier New" w:eastAsia="Times New Roman" w:hAnsi="Courier New" w:cs="Times New Roman"/>
      <w:lang w:val="ru-RU" w:eastAsia="ru-RU"/>
    </w:rPr>
  </w:style>
  <w:style w:type="character" w:customStyle="1" w:styleId="FontStyle8">
    <w:name w:val="Font Style8"/>
    <w:rsid w:val="00D27CD3"/>
    <w:rPr>
      <w:rFonts w:cs="Courier New"/>
      <w:color w:val="000000"/>
      <w:sz w:val="20"/>
      <w:szCs w:val="20"/>
    </w:rPr>
  </w:style>
  <w:style w:type="paragraph" w:styleId="ad">
    <w:name w:val="Body Text"/>
    <w:basedOn w:val="a"/>
    <w:link w:val="ae"/>
    <w:uiPriority w:val="99"/>
    <w:rsid w:val="004E773E"/>
    <w:pPr>
      <w:tabs>
        <w:tab w:val="left" w:pos="0"/>
        <w:tab w:val="left" w:pos="78"/>
      </w:tabs>
      <w:jc w:val="both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Основний текст Знак"/>
    <w:basedOn w:val="a0"/>
    <w:link w:val="ad"/>
    <w:uiPriority w:val="99"/>
    <w:rsid w:val="004E773E"/>
    <w:rPr>
      <w:rFonts w:ascii="Times New Roman" w:eastAsia="Calibri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3512</Words>
  <Characters>2002</Characters>
  <Application>Microsoft Office Word</Application>
  <DocSecurity>0</DocSecurity>
  <Lines>16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2</cp:revision>
  <cp:lastPrinted>2021-02-09T14:09:00Z</cp:lastPrinted>
  <dcterms:created xsi:type="dcterms:W3CDTF">2021-04-08T14:27:00Z</dcterms:created>
  <dcterms:modified xsi:type="dcterms:W3CDTF">2021-04-12T07:51:00Z</dcterms:modified>
</cp:coreProperties>
</file>